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C4F10" w14:textId="5C438FA4" w:rsidR="003E6760" w:rsidRPr="002C5C6E" w:rsidRDefault="003E6760" w:rsidP="002C5C6E">
      <w:pPr>
        <w:rPr>
          <w:rFonts w:ascii="Arial" w:hAnsi="Arial" w:cs="Arial"/>
          <w:b/>
          <w:sz w:val="48"/>
          <w:szCs w:val="48"/>
          <w:lang w:eastAsia="da-DK"/>
        </w:rPr>
      </w:pPr>
      <w:r w:rsidRPr="002C5C6E">
        <w:rPr>
          <w:rFonts w:ascii="Arial" w:hAnsi="Arial" w:cs="Arial"/>
          <w:b/>
          <w:sz w:val="48"/>
          <w:szCs w:val="48"/>
          <w:lang w:eastAsia="da-DK"/>
        </w:rPr>
        <w:t>Entreprisebeskrivelse</w:t>
      </w:r>
    </w:p>
    <w:p w14:paraId="58A20741" w14:textId="77777777" w:rsidR="003E6760" w:rsidRPr="002C5C6E" w:rsidRDefault="00230425" w:rsidP="002C5C6E">
      <w:pPr>
        <w:rPr>
          <w:rFonts w:ascii="Arial" w:hAnsi="Arial" w:cs="Arial"/>
          <w:b/>
          <w:color w:val="565A5C"/>
          <w:sz w:val="40"/>
          <w:szCs w:val="40"/>
          <w:lang w:eastAsia="da-DK"/>
        </w:rPr>
      </w:pPr>
      <w:r w:rsidRPr="002C5C6E">
        <w:rPr>
          <w:rFonts w:ascii="Arial" w:hAnsi="Arial" w:cs="Arial"/>
          <w:b/>
          <w:color w:val="565A5C"/>
          <w:sz w:val="40"/>
          <w:szCs w:val="40"/>
          <w:lang w:eastAsia="da-DK"/>
        </w:rPr>
        <w:t xml:space="preserve">H+H </w:t>
      </w:r>
      <w:r w:rsidR="00B25A1C" w:rsidRPr="002C5C6E">
        <w:rPr>
          <w:rFonts w:ascii="Arial" w:hAnsi="Arial" w:cs="Arial"/>
          <w:b/>
          <w:color w:val="565A5C"/>
          <w:sz w:val="40"/>
          <w:szCs w:val="40"/>
          <w:lang w:eastAsia="da-DK"/>
        </w:rPr>
        <w:t>Kalksandsten</w:t>
      </w:r>
    </w:p>
    <w:p w14:paraId="5AFD3EC6" w14:textId="77777777" w:rsidR="00A761F2" w:rsidRPr="002C5C6E" w:rsidRDefault="00A761F2" w:rsidP="002C5C6E">
      <w:pPr>
        <w:rPr>
          <w:rFonts w:ascii="Arial" w:hAnsi="Arial" w:cs="Arial"/>
          <w:sz w:val="28"/>
          <w:szCs w:val="28"/>
          <w:lang w:eastAsia="da-DK"/>
        </w:rPr>
      </w:pPr>
    </w:p>
    <w:p w14:paraId="405E1CED" w14:textId="77777777" w:rsidR="00A761F2" w:rsidRPr="002C5C6E" w:rsidRDefault="00A761F2" w:rsidP="002C5C6E">
      <w:pPr>
        <w:rPr>
          <w:rFonts w:ascii="Arial" w:hAnsi="Arial" w:cs="Arial"/>
          <w:sz w:val="28"/>
          <w:szCs w:val="28"/>
          <w:lang w:eastAsia="da-DK"/>
        </w:rPr>
      </w:pPr>
    </w:p>
    <w:p w14:paraId="7588989F" w14:textId="6BE03437" w:rsidR="00D00377" w:rsidRPr="002C5C6E" w:rsidRDefault="00D00377" w:rsidP="002C5C6E">
      <w:pPr>
        <w:spacing w:line="276" w:lineRule="auto"/>
        <w:rPr>
          <w:rFonts w:ascii="Arial" w:hAnsi="Arial" w:cs="Arial"/>
          <w:b/>
          <w:sz w:val="18"/>
          <w:szCs w:val="18"/>
        </w:rPr>
      </w:pPr>
      <w:r w:rsidRPr="002C5C6E">
        <w:rPr>
          <w:rFonts w:ascii="Arial" w:hAnsi="Arial" w:cs="Arial"/>
          <w:b/>
          <w:sz w:val="18"/>
          <w:szCs w:val="18"/>
        </w:rPr>
        <w:t xml:space="preserve">1.0.0 </w:t>
      </w:r>
      <w:r w:rsidR="0036195E" w:rsidRPr="002C5C6E">
        <w:rPr>
          <w:rFonts w:ascii="Arial" w:hAnsi="Arial" w:cs="Arial"/>
          <w:b/>
          <w:sz w:val="18"/>
          <w:szCs w:val="18"/>
        </w:rPr>
        <w:t>BAGMUR</w:t>
      </w:r>
      <w:r w:rsidR="003E14B6" w:rsidRPr="002C5C6E">
        <w:rPr>
          <w:rFonts w:ascii="Arial" w:hAnsi="Arial" w:cs="Arial"/>
          <w:b/>
          <w:sz w:val="18"/>
          <w:szCs w:val="18"/>
        </w:rPr>
        <w:t xml:space="preserve">, </w:t>
      </w:r>
      <w:r w:rsidR="00AD5A25" w:rsidRPr="002C5C6E">
        <w:rPr>
          <w:rFonts w:ascii="Arial" w:hAnsi="Arial" w:cs="Arial"/>
          <w:b/>
          <w:sz w:val="18"/>
          <w:szCs w:val="18"/>
        </w:rPr>
        <w:t>SKILLEVÆGGE</w:t>
      </w:r>
      <w:r w:rsidR="003E14B6" w:rsidRPr="002C5C6E">
        <w:rPr>
          <w:rFonts w:ascii="Arial" w:hAnsi="Arial" w:cs="Arial"/>
          <w:b/>
          <w:sz w:val="18"/>
          <w:szCs w:val="18"/>
        </w:rPr>
        <w:t xml:space="preserve"> OG LEJLIGHEDSSKEL</w:t>
      </w:r>
    </w:p>
    <w:p w14:paraId="1453F484" w14:textId="77777777" w:rsidR="00502098" w:rsidRPr="002C5C6E" w:rsidRDefault="00FB1E8B" w:rsidP="002C5C6E">
      <w:pPr>
        <w:rPr>
          <w:rFonts w:ascii="Arial" w:hAnsi="Arial" w:cs="Arial"/>
          <w:sz w:val="18"/>
          <w:szCs w:val="18"/>
        </w:rPr>
      </w:pPr>
      <w:bookmarkStart w:id="0" w:name="_Hlk503448449"/>
      <w:r w:rsidRPr="002C5C6E">
        <w:rPr>
          <w:rFonts w:ascii="Arial" w:hAnsi="Arial" w:cs="Arial"/>
          <w:b/>
          <w:sz w:val="18"/>
          <w:szCs w:val="18"/>
        </w:rPr>
        <w:t>1.1.0 ARBEJDETS OMFANG</w:t>
      </w:r>
      <w:r w:rsidRPr="002C5C6E">
        <w:rPr>
          <w:rFonts w:ascii="Arial" w:hAnsi="Arial" w:cs="Arial"/>
          <w:b/>
          <w:sz w:val="18"/>
          <w:szCs w:val="18"/>
        </w:rPr>
        <w:br/>
      </w:r>
      <w:r w:rsidR="00502098" w:rsidRPr="002C5C6E">
        <w:rPr>
          <w:rFonts w:ascii="Arial" w:hAnsi="Arial" w:cs="Arial"/>
          <w:sz w:val="18"/>
          <w:szCs w:val="18"/>
        </w:rPr>
        <w:t>Entreprisen omfatter alle ydelser, der er nødvendige for, at kalksandstenvæggene kan monteres som forventet iht. projektmaterialets tegninger og beskrivelser og de nøjagtige entrepriseopdelinger.</w:t>
      </w:r>
    </w:p>
    <w:p w14:paraId="73D81D07" w14:textId="77777777" w:rsidR="00FB1E8B" w:rsidRPr="002C5C6E" w:rsidRDefault="00FB1E8B" w:rsidP="002C5C6E">
      <w:pPr>
        <w:spacing w:line="276" w:lineRule="auto"/>
        <w:rPr>
          <w:rFonts w:ascii="Arial" w:hAnsi="Arial" w:cs="Arial"/>
          <w:sz w:val="18"/>
          <w:szCs w:val="18"/>
        </w:rPr>
      </w:pPr>
      <w:r w:rsidRPr="002C5C6E">
        <w:rPr>
          <w:rFonts w:ascii="Arial" w:hAnsi="Arial" w:cs="Arial"/>
          <w:sz w:val="18"/>
          <w:szCs w:val="18"/>
        </w:rPr>
        <w:t>Alle forudgående entrepriser skal være komplette og afsluttede og godkendt af tilsynet iht. KS-programmet (det kan være fundamenter, terrændæk o.l., der kan have indflydelse på entreprisens udførelse).</w:t>
      </w:r>
    </w:p>
    <w:p w14:paraId="44DE94C5" w14:textId="77777777" w:rsidR="00FB1E8B" w:rsidRPr="002C5C6E" w:rsidRDefault="00FB1E8B" w:rsidP="002C5C6E">
      <w:pPr>
        <w:spacing w:line="276" w:lineRule="auto"/>
        <w:rPr>
          <w:rFonts w:ascii="Arial" w:hAnsi="Arial" w:cs="Arial"/>
          <w:sz w:val="18"/>
          <w:szCs w:val="18"/>
        </w:rPr>
      </w:pPr>
      <w:r w:rsidRPr="002C5C6E">
        <w:rPr>
          <w:rFonts w:ascii="Arial" w:hAnsi="Arial" w:cs="Arial"/>
          <w:sz w:val="18"/>
          <w:szCs w:val="18"/>
        </w:rPr>
        <w:t>Alle materialer og arbejdsydelser, der er nødvendige for entreprisens komplette udførelse, skal være indbefattet, med mindre der udtrykkeligt er gjort opmærksom på dette i projektmaterialet.</w:t>
      </w:r>
    </w:p>
    <w:p w14:paraId="29FE33E4" w14:textId="77777777" w:rsidR="00FB1E8B" w:rsidRPr="002C5C6E" w:rsidRDefault="00FB1E8B" w:rsidP="002C5C6E">
      <w:pPr>
        <w:spacing w:line="276" w:lineRule="auto"/>
        <w:rPr>
          <w:rFonts w:ascii="Arial" w:hAnsi="Arial" w:cs="Arial"/>
          <w:sz w:val="18"/>
          <w:szCs w:val="18"/>
        </w:rPr>
      </w:pPr>
      <w:r w:rsidRPr="002C5C6E">
        <w:rPr>
          <w:rFonts w:ascii="Arial" w:hAnsi="Arial" w:cs="Arial"/>
          <w:sz w:val="18"/>
          <w:szCs w:val="18"/>
        </w:rPr>
        <w:t>Byggeriet henregnes i normal kontrolklasse og normal konsekvensklasse.</w:t>
      </w:r>
    </w:p>
    <w:p w14:paraId="18198201" w14:textId="77777777" w:rsidR="00FB1E8B" w:rsidRPr="002C5C6E" w:rsidRDefault="00FB1E8B" w:rsidP="002C5C6E">
      <w:pPr>
        <w:spacing w:line="276" w:lineRule="auto"/>
        <w:rPr>
          <w:rFonts w:ascii="Arial" w:hAnsi="Arial" w:cs="Arial"/>
          <w:sz w:val="18"/>
          <w:szCs w:val="18"/>
        </w:rPr>
      </w:pPr>
      <w:r w:rsidRPr="002C5C6E">
        <w:rPr>
          <w:rFonts w:ascii="Arial" w:hAnsi="Arial" w:cs="Arial"/>
          <w:sz w:val="18"/>
          <w:szCs w:val="18"/>
        </w:rPr>
        <w:t>Terrænklasse for vind iht. EC 1: EN 1991-1-4.</w:t>
      </w:r>
      <w:bookmarkEnd w:id="0"/>
    </w:p>
    <w:p w14:paraId="259D217A" w14:textId="77777777" w:rsidR="00FB1E8B" w:rsidRPr="002C5C6E" w:rsidRDefault="00FB1E8B" w:rsidP="002C5C6E">
      <w:pPr>
        <w:spacing w:line="276" w:lineRule="auto"/>
        <w:rPr>
          <w:rFonts w:ascii="Arial" w:hAnsi="Arial" w:cs="Arial"/>
          <w:sz w:val="18"/>
          <w:szCs w:val="18"/>
        </w:rPr>
      </w:pPr>
      <w:r w:rsidRPr="002C5C6E">
        <w:rPr>
          <w:rFonts w:ascii="Arial" w:hAnsi="Arial" w:cs="Arial"/>
          <w:b/>
          <w:sz w:val="18"/>
          <w:szCs w:val="18"/>
        </w:rPr>
        <w:t>1.1.1 AFGIVELSE AF TILBUD</w:t>
      </w:r>
      <w:r w:rsidRPr="002C5C6E">
        <w:rPr>
          <w:rFonts w:ascii="Arial" w:hAnsi="Arial" w:cs="Arial"/>
          <w:b/>
          <w:sz w:val="18"/>
          <w:szCs w:val="18"/>
        </w:rPr>
        <w:br/>
      </w:r>
      <w:r w:rsidRPr="002C5C6E">
        <w:rPr>
          <w:rFonts w:ascii="Arial" w:hAnsi="Arial" w:cs="Arial"/>
          <w:sz w:val="18"/>
          <w:szCs w:val="18"/>
        </w:rPr>
        <w:t>Konditionsmæssigt tilbud afgives ved at udfylde de tilhørende tilbudslister på grundlag af tegninger og beskrivelser.</w:t>
      </w:r>
    </w:p>
    <w:p w14:paraId="181A193E" w14:textId="77777777" w:rsidR="00AF6110" w:rsidRPr="002C5C6E" w:rsidRDefault="00AF6110" w:rsidP="002C5C6E">
      <w:pPr>
        <w:spacing w:line="276" w:lineRule="auto"/>
        <w:rPr>
          <w:rFonts w:ascii="Arial" w:hAnsi="Arial" w:cs="Arial"/>
          <w:sz w:val="18"/>
          <w:szCs w:val="18"/>
        </w:rPr>
      </w:pPr>
      <w:r w:rsidRPr="002C5C6E">
        <w:rPr>
          <w:rFonts w:ascii="Arial" w:hAnsi="Arial" w:cs="Arial"/>
          <w:b/>
          <w:sz w:val="18"/>
          <w:szCs w:val="18"/>
        </w:rPr>
        <w:t>1.1.2 KVALITETSSIKRING</w:t>
      </w:r>
      <w:r w:rsidRPr="002C5C6E">
        <w:rPr>
          <w:rFonts w:ascii="Arial" w:hAnsi="Arial" w:cs="Arial"/>
          <w:b/>
          <w:sz w:val="18"/>
          <w:szCs w:val="18"/>
        </w:rPr>
        <w:br/>
      </w:r>
      <w:r w:rsidRPr="002C5C6E">
        <w:rPr>
          <w:rFonts w:ascii="Arial" w:hAnsi="Arial" w:cs="Arial"/>
          <w:sz w:val="18"/>
          <w:szCs w:val="18"/>
        </w:rPr>
        <w:t>Der henvises her til BYGGESTYRELSENS CIRKULÆRE om kvalitetssikring af byggearbejder.</w:t>
      </w:r>
      <w:r w:rsidRPr="002C5C6E">
        <w:rPr>
          <w:rFonts w:ascii="Arial" w:hAnsi="Arial" w:cs="Arial"/>
          <w:sz w:val="18"/>
          <w:szCs w:val="18"/>
        </w:rPr>
        <w:br/>
        <w:t>Der udføres varemodtagelseskontrol, proceskontrol samt afleveringskontrol.</w:t>
      </w:r>
    </w:p>
    <w:p w14:paraId="3C4723C9" w14:textId="77777777" w:rsidR="00AF6110" w:rsidRPr="002C5C6E" w:rsidRDefault="00AF6110" w:rsidP="002C5C6E">
      <w:pPr>
        <w:spacing w:line="276" w:lineRule="auto"/>
        <w:rPr>
          <w:rFonts w:ascii="Arial" w:hAnsi="Arial" w:cs="Arial"/>
          <w:sz w:val="18"/>
          <w:szCs w:val="18"/>
        </w:rPr>
      </w:pPr>
      <w:r w:rsidRPr="002C5C6E">
        <w:rPr>
          <w:rFonts w:ascii="Arial" w:hAnsi="Arial" w:cs="Arial"/>
          <w:sz w:val="18"/>
          <w:szCs w:val="18"/>
        </w:rPr>
        <w:t>Proceskontrol udføres iht. tjeklister i overensstemmelse med kontroludbudsplanen i projektmaterialet.</w:t>
      </w:r>
    </w:p>
    <w:p w14:paraId="10349BB5" w14:textId="77777777" w:rsidR="00AF6110" w:rsidRPr="002C5C6E" w:rsidRDefault="00AF6110" w:rsidP="002C5C6E">
      <w:pPr>
        <w:spacing w:line="276" w:lineRule="auto"/>
        <w:rPr>
          <w:rFonts w:ascii="Arial" w:hAnsi="Arial" w:cs="Arial"/>
          <w:sz w:val="18"/>
          <w:szCs w:val="18"/>
        </w:rPr>
      </w:pPr>
      <w:r w:rsidRPr="002C5C6E">
        <w:rPr>
          <w:rFonts w:ascii="Arial" w:hAnsi="Arial" w:cs="Arial"/>
          <w:sz w:val="18"/>
          <w:szCs w:val="18"/>
        </w:rPr>
        <w:t>Såfremt der er fejl eller mangler, skal disse rettes, indtil de er i overensstemmelse med projektmaterialets krav.</w:t>
      </w:r>
    </w:p>
    <w:p w14:paraId="4D461F62" w14:textId="77777777" w:rsidR="00AF6110" w:rsidRPr="002C5C6E" w:rsidRDefault="00AF6110" w:rsidP="002C5C6E">
      <w:pPr>
        <w:spacing w:line="276" w:lineRule="auto"/>
        <w:rPr>
          <w:rFonts w:ascii="Arial" w:hAnsi="Arial" w:cs="Arial"/>
          <w:sz w:val="18"/>
          <w:szCs w:val="18"/>
        </w:rPr>
      </w:pPr>
      <w:r w:rsidRPr="002C5C6E">
        <w:rPr>
          <w:rFonts w:ascii="Arial" w:hAnsi="Arial" w:cs="Arial"/>
          <w:b/>
          <w:sz w:val="18"/>
          <w:szCs w:val="18"/>
        </w:rPr>
        <w:t>1.1.3 HIERARKI</w:t>
      </w:r>
      <w:r w:rsidRPr="002C5C6E">
        <w:rPr>
          <w:rFonts w:ascii="Arial" w:hAnsi="Arial" w:cs="Arial"/>
          <w:b/>
          <w:sz w:val="18"/>
          <w:szCs w:val="18"/>
        </w:rPr>
        <w:br/>
      </w:r>
      <w:r w:rsidRPr="002C5C6E">
        <w:rPr>
          <w:rFonts w:ascii="Arial" w:hAnsi="Arial" w:cs="Arial"/>
          <w:sz w:val="18"/>
          <w:szCs w:val="18"/>
        </w:rPr>
        <w:t>Princip for dokumenters gyldighed i projektmaterialet:</w:t>
      </w:r>
    </w:p>
    <w:p w14:paraId="162EC806" w14:textId="77777777" w:rsidR="00AF6110" w:rsidRPr="002C5C6E" w:rsidRDefault="00AF6110" w:rsidP="002C5C6E">
      <w:pPr>
        <w:rPr>
          <w:rFonts w:ascii="Arial" w:hAnsi="Arial" w:cs="Arial"/>
          <w:sz w:val="18"/>
          <w:szCs w:val="18"/>
        </w:rPr>
      </w:pPr>
      <w:r w:rsidRPr="002C5C6E">
        <w:rPr>
          <w:rFonts w:ascii="Arial" w:hAnsi="Arial" w:cs="Arial"/>
          <w:sz w:val="18"/>
          <w:szCs w:val="18"/>
        </w:rPr>
        <w:t>1) Beskrivelser:</w:t>
      </w:r>
    </w:p>
    <w:p w14:paraId="1BBC445B" w14:textId="77777777" w:rsidR="00AF6110" w:rsidRPr="002C5C6E" w:rsidRDefault="00AF6110" w:rsidP="002C5C6E">
      <w:pPr>
        <w:ind w:left="1304"/>
        <w:rPr>
          <w:rFonts w:ascii="Arial" w:hAnsi="Arial" w:cs="Arial"/>
          <w:sz w:val="18"/>
          <w:szCs w:val="18"/>
        </w:rPr>
      </w:pPr>
      <w:r w:rsidRPr="002C5C6E">
        <w:rPr>
          <w:rFonts w:ascii="Arial" w:hAnsi="Arial" w:cs="Arial"/>
          <w:sz w:val="18"/>
          <w:szCs w:val="18"/>
        </w:rPr>
        <w:t>a) Rettelsesblade</w:t>
      </w:r>
      <w:r w:rsidRPr="002C5C6E">
        <w:rPr>
          <w:rFonts w:ascii="Arial" w:hAnsi="Arial" w:cs="Arial"/>
          <w:sz w:val="18"/>
          <w:szCs w:val="18"/>
        </w:rPr>
        <w:br/>
        <w:t>b) Fællesbetingelser</w:t>
      </w:r>
      <w:r w:rsidRPr="002C5C6E">
        <w:rPr>
          <w:rFonts w:ascii="Arial" w:hAnsi="Arial" w:cs="Arial"/>
          <w:sz w:val="18"/>
          <w:szCs w:val="18"/>
        </w:rPr>
        <w:br/>
        <w:t>c) Entreprisebeskrivelser</w:t>
      </w:r>
    </w:p>
    <w:p w14:paraId="2097170D" w14:textId="77777777" w:rsidR="00AF6110" w:rsidRPr="002C5C6E" w:rsidRDefault="00AF6110" w:rsidP="002C5C6E">
      <w:pPr>
        <w:rPr>
          <w:rFonts w:ascii="Arial" w:hAnsi="Arial" w:cs="Arial"/>
          <w:sz w:val="18"/>
          <w:szCs w:val="18"/>
        </w:rPr>
      </w:pPr>
      <w:r w:rsidRPr="002C5C6E">
        <w:rPr>
          <w:rFonts w:ascii="Arial" w:hAnsi="Arial" w:cs="Arial"/>
          <w:sz w:val="18"/>
          <w:szCs w:val="18"/>
        </w:rPr>
        <w:t>2) Detaljer i mål 1:5</w:t>
      </w:r>
      <w:r w:rsidRPr="002C5C6E">
        <w:rPr>
          <w:rFonts w:ascii="Arial" w:hAnsi="Arial" w:cs="Arial"/>
          <w:sz w:val="18"/>
          <w:szCs w:val="18"/>
        </w:rPr>
        <w:br/>
        <w:t>3) Bygningsdelstegninger og snit i mål 1:20</w:t>
      </w:r>
      <w:r w:rsidRPr="002C5C6E">
        <w:rPr>
          <w:rFonts w:ascii="Arial" w:hAnsi="Arial" w:cs="Arial"/>
          <w:sz w:val="18"/>
          <w:szCs w:val="18"/>
        </w:rPr>
        <w:br/>
        <w:t>4) Plantegninger mål 1:50</w:t>
      </w:r>
      <w:r w:rsidRPr="002C5C6E">
        <w:rPr>
          <w:rFonts w:ascii="Arial" w:hAnsi="Arial" w:cs="Arial"/>
          <w:sz w:val="18"/>
          <w:szCs w:val="18"/>
        </w:rPr>
        <w:br/>
        <w:t>5) Facadetegninger mål 1:50</w:t>
      </w:r>
      <w:r w:rsidRPr="002C5C6E">
        <w:rPr>
          <w:rFonts w:ascii="Arial" w:hAnsi="Arial" w:cs="Arial"/>
          <w:sz w:val="18"/>
          <w:szCs w:val="18"/>
        </w:rPr>
        <w:br/>
        <w:t>6) Beliggenhedsplaner mål 1:200</w:t>
      </w:r>
    </w:p>
    <w:p w14:paraId="5F5C05D8" w14:textId="77777777" w:rsidR="008B6FAD" w:rsidRPr="002C5C6E" w:rsidRDefault="008B6FAD" w:rsidP="002C5C6E">
      <w:pPr>
        <w:rPr>
          <w:rFonts w:ascii="Arial" w:hAnsi="Arial" w:cs="Arial"/>
          <w:b/>
          <w:sz w:val="18"/>
          <w:szCs w:val="18"/>
        </w:rPr>
      </w:pPr>
      <w:bookmarkStart w:id="1" w:name="_Hlk503516249"/>
      <w:r w:rsidRPr="002C5C6E">
        <w:rPr>
          <w:rFonts w:ascii="Arial" w:hAnsi="Arial" w:cs="Arial"/>
          <w:b/>
          <w:sz w:val="18"/>
          <w:szCs w:val="18"/>
        </w:rPr>
        <w:br w:type="page"/>
      </w:r>
    </w:p>
    <w:p w14:paraId="68590B2E" w14:textId="77777777" w:rsidR="00230425" w:rsidRPr="002C5C6E" w:rsidRDefault="00230425" w:rsidP="002C5C6E">
      <w:pPr>
        <w:rPr>
          <w:rFonts w:ascii="Arial" w:hAnsi="Arial" w:cs="Arial"/>
          <w:b/>
          <w:sz w:val="48"/>
          <w:szCs w:val="48"/>
          <w:lang w:eastAsia="da-DK"/>
        </w:rPr>
      </w:pPr>
      <w:r w:rsidRPr="002C5C6E">
        <w:rPr>
          <w:rFonts w:ascii="Arial" w:hAnsi="Arial" w:cs="Arial"/>
          <w:b/>
          <w:sz w:val="48"/>
          <w:szCs w:val="48"/>
          <w:lang w:eastAsia="da-DK"/>
        </w:rPr>
        <w:lastRenderedPageBreak/>
        <w:t>Entreprisebeskrivelse</w:t>
      </w:r>
    </w:p>
    <w:p w14:paraId="3B0ECA23" w14:textId="77777777" w:rsidR="00B25A1C" w:rsidRPr="002C5C6E" w:rsidRDefault="00B25A1C" w:rsidP="002C5C6E">
      <w:pPr>
        <w:rPr>
          <w:rFonts w:ascii="Arial" w:hAnsi="Arial" w:cs="Arial"/>
          <w:b/>
          <w:color w:val="565A5C"/>
          <w:sz w:val="40"/>
          <w:szCs w:val="40"/>
          <w:lang w:eastAsia="da-DK"/>
        </w:rPr>
      </w:pPr>
      <w:r w:rsidRPr="002C5C6E">
        <w:rPr>
          <w:rFonts w:ascii="Arial" w:hAnsi="Arial" w:cs="Arial"/>
          <w:b/>
          <w:color w:val="565A5C"/>
          <w:sz w:val="40"/>
          <w:szCs w:val="40"/>
          <w:lang w:eastAsia="da-DK"/>
        </w:rPr>
        <w:t>H+H Kalksandsten</w:t>
      </w:r>
    </w:p>
    <w:p w14:paraId="416D862B" w14:textId="77777777" w:rsidR="008B6FAD" w:rsidRPr="002C5C6E" w:rsidRDefault="008B6FAD" w:rsidP="002C5C6E">
      <w:pPr>
        <w:rPr>
          <w:rFonts w:ascii="Arial" w:hAnsi="Arial" w:cs="Arial"/>
          <w:sz w:val="28"/>
          <w:szCs w:val="28"/>
          <w:lang w:eastAsia="da-DK"/>
        </w:rPr>
      </w:pPr>
    </w:p>
    <w:p w14:paraId="21C0F737" w14:textId="77777777" w:rsidR="008B6FAD" w:rsidRPr="002C5C6E" w:rsidRDefault="008B6FAD" w:rsidP="002C5C6E">
      <w:pPr>
        <w:rPr>
          <w:rFonts w:ascii="Arial" w:hAnsi="Arial" w:cs="Arial"/>
          <w:sz w:val="28"/>
          <w:szCs w:val="28"/>
          <w:lang w:eastAsia="da-DK"/>
        </w:rPr>
      </w:pPr>
    </w:p>
    <w:p w14:paraId="02D8B96C" w14:textId="572D6246" w:rsidR="007E704B" w:rsidRPr="002C5C6E" w:rsidRDefault="00681947" w:rsidP="002C5C6E">
      <w:pPr>
        <w:spacing w:line="276" w:lineRule="auto"/>
        <w:rPr>
          <w:rFonts w:ascii="Arial" w:hAnsi="Arial" w:cs="Arial"/>
          <w:sz w:val="18"/>
          <w:szCs w:val="18"/>
        </w:rPr>
      </w:pPr>
      <w:r w:rsidRPr="002C5C6E">
        <w:rPr>
          <w:rFonts w:ascii="Arial" w:hAnsi="Arial" w:cs="Arial"/>
          <w:b/>
          <w:sz w:val="18"/>
          <w:szCs w:val="18"/>
        </w:rPr>
        <w:t>1.2.0 MATERIALER</w:t>
      </w:r>
      <w:r w:rsidRPr="002C5C6E">
        <w:rPr>
          <w:rFonts w:ascii="Arial" w:hAnsi="Arial" w:cs="Arial"/>
          <w:sz w:val="18"/>
          <w:szCs w:val="18"/>
        </w:rPr>
        <w:br/>
      </w:r>
      <w:r w:rsidR="00502098" w:rsidRPr="002C5C6E">
        <w:rPr>
          <w:rFonts w:ascii="Arial" w:hAnsi="Arial" w:cs="Arial"/>
          <w:sz w:val="18"/>
          <w:szCs w:val="18"/>
        </w:rPr>
        <w:t>Kalksandsten skal være CE mærkede og certificeret iht. EN 771-2.</w:t>
      </w:r>
      <w:r w:rsidR="0036195E" w:rsidRPr="002C5C6E">
        <w:rPr>
          <w:rFonts w:ascii="Arial" w:hAnsi="Arial" w:cs="Arial"/>
          <w:sz w:val="18"/>
          <w:szCs w:val="18"/>
        </w:rPr>
        <w:br/>
      </w:r>
      <w:r w:rsidRPr="002C5C6E">
        <w:rPr>
          <w:rFonts w:ascii="Arial" w:hAnsi="Arial" w:cs="Arial"/>
          <w:sz w:val="18"/>
          <w:szCs w:val="18"/>
        </w:rPr>
        <w:t>Tilhørende lime skal være CE mærkede og certificeret iht. EN 998-2, samt opfylde systemdeklarationer i H+H ydeevnebeskrivelse.</w:t>
      </w:r>
    </w:p>
    <w:p w14:paraId="5917EA2D" w14:textId="02BA9F62" w:rsidR="00FD2414" w:rsidRPr="002C5C6E" w:rsidRDefault="007E704B" w:rsidP="002C5C6E">
      <w:pPr>
        <w:spacing w:line="276" w:lineRule="auto"/>
        <w:rPr>
          <w:rFonts w:ascii="Arial" w:hAnsi="Arial" w:cs="Arial"/>
          <w:sz w:val="18"/>
          <w:szCs w:val="18"/>
        </w:rPr>
      </w:pPr>
      <w:r w:rsidRPr="002C5C6E">
        <w:rPr>
          <w:rFonts w:ascii="Arial" w:hAnsi="Arial" w:cs="Arial"/>
          <w:b/>
          <w:sz w:val="18"/>
          <w:szCs w:val="18"/>
        </w:rPr>
        <w:t>1.2.1 SYSTEMLØSNINGER</w:t>
      </w:r>
      <w:r w:rsidRPr="002C5C6E">
        <w:rPr>
          <w:rFonts w:ascii="Arial" w:hAnsi="Arial" w:cs="Arial"/>
          <w:b/>
          <w:sz w:val="18"/>
          <w:szCs w:val="18"/>
        </w:rPr>
        <w:br/>
      </w:r>
      <w:r w:rsidRPr="002C5C6E">
        <w:rPr>
          <w:rFonts w:ascii="Arial" w:hAnsi="Arial" w:cs="Arial"/>
          <w:sz w:val="18"/>
          <w:szCs w:val="18"/>
        </w:rPr>
        <w:t>Ved anvendelse af H+H</w:t>
      </w:r>
      <w:r w:rsidR="007B5295" w:rsidRPr="002C5C6E">
        <w:rPr>
          <w:rFonts w:ascii="Arial" w:hAnsi="Arial" w:cs="Arial"/>
          <w:sz w:val="18"/>
          <w:szCs w:val="18"/>
        </w:rPr>
        <w:t>’s</w:t>
      </w:r>
      <w:r w:rsidRPr="002C5C6E">
        <w:rPr>
          <w:rFonts w:ascii="Arial" w:hAnsi="Arial" w:cs="Arial"/>
          <w:sz w:val="18"/>
          <w:szCs w:val="18"/>
        </w:rPr>
        <w:t xml:space="preserve"> systemløsninger, kan alle</w:t>
      </w:r>
      <w:r w:rsidR="00961AE3" w:rsidRPr="002C5C6E">
        <w:rPr>
          <w:rFonts w:ascii="Arial" w:hAnsi="Arial" w:cs="Arial"/>
          <w:sz w:val="18"/>
          <w:szCs w:val="18"/>
        </w:rPr>
        <w:t xml:space="preserve"> H+H-</w:t>
      </w:r>
      <w:r w:rsidRPr="002C5C6E">
        <w:rPr>
          <w:rFonts w:ascii="Arial" w:hAnsi="Arial" w:cs="Arial"/>
          <w:sz w:val="18"/>
          <w:szCs w:val="18"/>
        </w:rPr>
        <w:t>deklarationer vedr. produktets funktioner og egenskaber anvendes. H+H Danmark anbefaler altid at man anvender vore komplette byggesystemer i en samlet produktpakke med det testede systemtilbehør.</w:t>
      </w:r>
      <w:r w:rsidR="00FD2414" w:rsidRPr="002C5C6E">
        <w:rPr>
          <w:rFonts w:ascii="Arial" w:hAnsi="Arial" w:cs="Arial"/>
          <w:sz w:val="18"/>
          <w:szCs w:val="18"/>
        </w:rPr>
        <w:t xml:space="preserve"> Yderlige information kan findes på </w:t>
      </w:r>
      <w:hyperlink r:id="rId11" w:history="1">
        <w:r w:rsidR="00FD2414" w:rsidRPr="002C5C6E">
          <w:rPr>
            <w:rStyle w:val="Hyperlink"/>
            <w:rFonts w:ascii="Arial" w:hAnsi="Arial" w:cs="Arial"/>
            <w:sz w:val="18"/>
            <w:szCs w:val="18"/>
          </w:rPr>
          <w:t>www.hplush.dk</w:t>
        </w:r>
      </w:hyperlink>
    </w:p>
    <w:p w14:paraId="1AE54006" w14:textId="6C6E80FF" w:rsidR="00FC2B59" w:rsidRPr="002C5C6E" w:rsidRDefault="00FC2B59" w:rsidP="002C5C6E">
      <w:pPr>
        <w:spacing w:line="276" w:lineRule="auto"/>
        <w:rPr>
          <w:rFonts w:ascii="Arial" w:hAnsi="Arial" w:cs="Arial"/>
          <w:sz w:val="18"/>
          <w:szCs w:val="18"/>
        </w:rPr>
      </w:pPr>
      <w:bookmarkStart w:id="2" w:name="_Hlk37838231"/>
      <w:r w:rsidRPr="002C5C6E">
        <w:rPr>
          <w:rFonts w:ascii="Arial" w:hAnsi="Arial" w:cs="Arial"/>
          <w:b/>
          <w:bCs/>
          <w:sz w:val="18"/>
          <w:szCs w:val="18"/>
        </w:rPr>
        <w:t>1.2.2 MILJØ-/EKSPONERINGSKLASSE</w:t>
      </w:r>
      <w:bookmarkEnd w:id="2"/>
      <w:r w:rsidRPr="002C5C6E">
        <w:rPr>
          <w:rFonts w:ascii="Arial" w:hAnsi="Arial" w:cs="Arial"/>
          <w:sz w:val="18"/>
          <w:szCs w:val="18"/>
        </w:rPr>
        <w:br/>
        <w:t>H+H Kalksandsten udføres til passiv miljøklasse/eksponeringsklasse MX1.</w:t>
      </w:r>
    </w:p>
    <w:p w14:paraId="0326E4D4" w14:textId="3B957654" w:rsidR="00681947" w:rsidRPr="002C5C6E" w:rsidRDefault="00681947" w:rsidP="002C5C6E">
      <w:pPr>
        <w:spacing w:line="276" w:lineRule="auto"/>
        <w:rPr>
          <w:rFonts w:ascii="Arial" w:hAnsi="Arial" w:cs="Arial"/>
          <w:sz w:val="18"/>
          <w:szCs w:val="18"/>
        </w:rPr>
      </w:pPr>
      <w:bookmarkStart w:id="3" w:name="_Hlk503508766"/>
      <w:r w:rsidRPr="002C5C6E">
        <w:rPr>
          <w:rFonts w:ascii="Arial" w:hAnsi="Arial" w:cs="Arial"/>
          <w:b/>
          <w:sz w:val="18"/>
          <w:szCs w:val="18"/>
        </w:rPr>
        <w:t>1.2.</w:t>
      </w:r>
      <w:r w:rsidR="00FC2735" w:rsidRPr="002C5C6E">
        <w:rPr>
          <w:rFonts w:ascii="Arial" w:hAnsi="Arial" w:cs="Arial"/>
          <w:b/>
          <w:sz w:val="18"/>
          <w:szCs w:val="18"/>
        </w:rPr>
        <w:t>3</w:t>
      </w:r>
      <w:r w:rsidRPr="002C5C6E">
        <w:rPr>
          <w:rFonts w:ascii="Arial" w:hAnsi="Arial" w:cs="Arial"/>
          <w:b/>
          <w:sz w:val="18"/>
          <w:szCs w:val="18"/>
        </w:rPr>
        <w:t xml:space="preserve"> FUGTISOLERING</w:t>
      </w:r>
      <w:r w:rsidRPr="002C5C6E">
        <w:rPr>
          <w:rFonts w:ascii="Arial" w:hAnsi="Arial" w:cs="Arial"/>
          <w:sz w:val="18"/>
          <w:szCs w:val="18"/>
        </w:rPr>
        <w:br/>
        <w:t xml:space="preserve">Der anvendes </w:t>
      </w:r>
      <w:proofErr w:type="spellStart"/>
      <w:r w:rsidRPr="002C5C6E">
        <w:rPr>
          <w:rFonts w:ascii="Arial" w:hAnsi="Arial" w:cs="Arial"/>
          <w:sz w:val="18"/>
          <w:szCs w:val="18"/>
        </w:rPr>
        <w:t>murpap</w:t>
      </w:r>
      <w:proofErr w:type="spellEnd"/>
      <w:r w:rsidRPr="002C5C6E">
        <w:rPr>
          <w:rFonts w:ascii="Arial" w:hAnsi="Arial" w:cs="Arial"/>
          <w:sz w:val="18"/>
          <w:szCs w:val="18"/>
        </w:rPr>
        <w:t>/murfolie på sokler, terrændæk o.l. hvor fugtspærre er nødvendig iht. ingeniørberegningernes krav til glidningskoefficienter, vedhæftninger og friholdelser til underlagene alt efter underlagets karakter.</w:t>
      </w:r>
      <w:bookmarkEnd w:id="3"/>
    </w:p>
    <w:p w14:paraId="06254BF9" w14:textId="33619F63" w:rsidR="00502098" w:rsidRPr="002C5C6E" w:rsidRDefault="00681947" w:rsidP="002C5C6E">
      <w:pPr>
        <w:spacing w:line="276" w:lineRule="auto"/>
        <w:rPr>
          <w:rFonts w:ascii="Arial" w:hAnsi="Arial" w:cs="Arial"/>
          <w:sz w:val="18"/>
          <w:szCs w:val="18"/>
        </w:rPr>
      </w:pPr>
      <w:r w:rsidRPr="002C5C6E">
        <w:rPr>
          <w:rFonts w:ascii="Arial" w:hAnsi="Arial" w:cs="Arial"/>
          <w:b/>
          <w:sz w:val="18"/>
          <w:szCs w:val="18"/>
        </w:rPr>
        <w:t>1.2.</w:t>
      </w:r>
      <w:r w:rsidR="00FC2735" w:rsidRPr="002C5C6E">
        <w:rPr>
          <w:rFonts w:ascii="Arial" w:hAnsi="Arial" w:cs="Arial"/>
          <w:b/>
          <w:sz w:val="18"/>
          <w:szCs w:val="18"/>
        </w:rPr>
        <w:t>4</w:t>
      </w:r>
      <w:r w:rsidRPr="002C5C6E">
        <w:rPr>
          <w:rFonts w:ascii="Arial" w:hAnsi="Arial" w:cs="Arial"/>
          <w:b/>
          <w:sz w:val="18"/>
          <w:szCs w:val="18"/>
        </w:rPr>
        <w:t xml:space="preserve"> VÆGGE</w:t>
      </w:r>
      <w:r w:rsidRPr="002C5C6E">
        <w:rPr>
          <w:rFonts w:ascii="Arial" w:hAnsi="Arial" w:cs="Arial"/>
          <w:b/>
          <w:sz w:val="18"/>
          <w:szCs w:val="18"/>
        </w:rPr>
        <w:br/>
      </w:r>
      <w:r w:rsidR="00502098" w:rsidRPr="002C5C6E">
        <w:rPr>
          <w:rFonts w:ascii="Arial" w:hAnsi="Arial" w:cs="Arial"/>
          <w:sz w:val="18"/>
          <w:szCs w:val="18"/>
        </w:rPr>
        <w:t xml:space="preserve">H+H Kalksandsten er </w:t>
      </w:r>
      <w:proofErr w:type="spellStart"/>
      <w:r w:rsidR="00502098" w:rsidRPr="002C5C6E">
        <w:rPr>
          <w:rFonts w:ascii="Arial" w:hAnsi="Arial" w:cs="Arial"/>
          <w:sz w:val="18"/>
          <w:szCs w:val="18"/>
        </w:rPr>
        <w:t>uarmeret</w:t>
      </w:r>
      <w:proofErr w:type="spellEnd"/>
      <w:r w:rsidR="00502098" w:rsidRPr="002C5C6E">
        <w:rPr>
          <w:rFonts w:ascii="Arial" w:hAnsi="Arial" w:cs="Arial"/>
          <w:sz w:val="18"/>
          <w:szCs w:val="18"/>
        </w:rPr>
        <w:t xml:space="preserve"> og kan tildannes i alle mål.</w:t>
      </w:r>
      <w:r w:rsidR="00502098" w:rsidRPr="002C5C6E">
        <w:rPr>
          <w:rFonts w:ascii="Arial" w:hAnsi="Arial" w:cs="Arial"/>
          <w:sz w:val="18"/>
          <w:szCs w:val="18"/>
        </w:rPr>
        <w:br/>
        <w:t xml:space="preserve">H+H Kalksandsten er underlagt </w:t>
      </w:r>
      <w:proofErr w:type="spellStart"/>
      <w:r w:rsidR="00502098" w:rsidRPr="002C5C6E">
        <w:rPr>
          <w:rFonts w:ascii="Arial" w:hAnsi="Arial" w:cs="Arial"/>
          <w:sz w:val="18"/>
          <w:szCs w:val="18"/>
        </w:rPr>
        <w:t>Eurocode</w:t>
      </w:r>
      <w:proofErr w:type="spellEnd"/>
      <w:r w:rsidR="00502098" w:rsidRPr="002C5C6E">
        <w:rPr>
          <w:rFonts w:ascii="Arial" w:hAnsi="Arial" w:cs="Arial"/>
          <w:sz w:val="18"/>
          <w:szCs w:val="18"/>
        </w:rPr>
        <w:t xml:space="preserve"> 6 – Murværkskonstruktioner.</w:t>
      </w:r>
      <w:r w:rsidR="00502098" w:rsidRPr="002C5C6E">
        <w:rPr>
          <w:rFonts w:ascii="Arial" w:hAnsi="Arial" w:cs="Arial"/>
          <w:sz w:val="18"/>
          <w:szCs w:val="18"/>
        </w:rPr>
        <w:br/>
        <w:t>Til løft og montage af H+H Kalksandsten anvendes tekniske hjælpemiddel til afhjælpning af tunge løft. Mindre sten kan løftes og monteres uden anvendelse af teknisk hjælpemiddel iht. arbejdstilsynets vejledninger.</w:t>
      </w:r>
    </w:p>
    <w:p w14:paraId="66222D49" w14:textId="5AA4A040" w:rsidR="00360017" w:rsidRPr="002C5C6E" w:rsidRDefault="00AF6110" w:rsidP="002C5C6E">
      <w:pPr>
        <w:autoSpaceDE w:val="0"/>
        <w:autoSpaceDN w:val="0"/>
        <w:adjustRightInd w:val="0"/>
        <w:spacing w:line="240" w:lineRule="auto"/>
        <w:rPr>
          <w:rFonts w:ascii="Arial" w:hAnsi="Arial" w:cs="Arial"/>
          <w:sz w:val="18"/>
          <w:szCs w:val="18"/>
        </w:rPr>
      </w:pPr>
      <w:r w:rsidRPr="002C5C6E">
        <w:rPr>
          <w:rFonts w:ascii="Arial" w:hAnsi="Arial" w:cs="Arial"/>
          <w:b/>
          <w:sz w:val="18"/>
          <w:szCs w:val="18"/>
        </w:rPr>
        <w:t>1.2.</w:t>
      </w:r>
      <w:r w:rsidR="00FC2735" w:rsidRPr="002C5C6E">
        <w:rPr>
          <w:rFonts w:ascii="Arial" w:hAnsi="Arial" w:cs="Arial"/>
          <w:b/>
          <w:sz w:val="18"/>
          <w:szCs w:val="18"/>
        </w:rPr>
        <w:t>5</w:t>
      </w:r>
      <w:r w:rsidRPr="002C5C6E">
        <w:rPr>
          <w:rFonts w:ascii="Arial" w:hAnsi="Arial" w:cs="Arial"/>
          <w:b/>
          <w:sz w:val="18"/>
          <w:szCs w:val="18"/>
        </w:rPr>
        <w:t xml:space="preserve"> CE-MÆRKET LIM</w:t>
      </w:r>
      <w:r w:rsidRPr="002C5C6E">
        <w:rPr>
          <w:rFonts w:ascii="Arial" w:hAnsi="Arial" w:cs="Arial"/>
          <w:b/>
          <w:sz w:val="18"/>
          <w:szCs w:val="18"/>
        </w:rPr>
        <w:br/>
      </w:r>
      <w:r w:rsidR="004069FF" w:rsidRPr="002C5C6E">
        <w:rPr>
          <w:rFonts w:ascii="Arial" w:hAnsi="Arial" w:cs="Arial"/>
          <w:sz w:val="18"/>
          <w:szCs w:val="18"/>
        </w:rPr>
        <w:t xml:space="preserve">Der anvendes H+H </w:t>
      </w:r>
      <w:r w:rsidR="007B5295" w:rsidRPr="002C5C6E">
        <w:rPr>
          <w:rFonts w:ascii="Arial" w:hAnsi="Arial" w:cs="Arial"/>
          <w:sz w:val="18"/>
          <w:szCs w:val="18"/>
        </w:rPr>
        <w:t>KS</w:t>
      </w:r>
      <w:r w:rsidR="0018427B" w:rsidRPr="002C5C6E">
        <w:rPr>
          <w:rFonts w:ascii="Arial" w:hAnsi="Arial" w:cs="Arial"/>
          <w:sz w:val="18"/>
          <w:szCs w:val="18"/>
        </w:rPr>
        <w:t xml:space="preserve"> Blokfix</w:t>
      </w:r>
      <w:r w:rsidR="00624B59" w:rsidRPr="002C5C6E">
        <w:rPr>
          <w:rFonts w:ascii="Arial" w:hAnsi="Arial" w:cs="Arial"/>
          <w:sz w:val="18"/>
          <w:szCs w:val="18"/>
        </w:rPr>
        <w:t xml:space="preserve"> eller H+H KS Vinterfix</w:t>
      </w:r>
      <w:r w:rsidR="004069FF" w:rsidRPr="002C5C6E">
        <w:rPr>
          <w:rFonts w:ascii="Arial" w:hAnsi="Arial" w:cs="Arial"/>
          <w:sz w:val="18"/>
          <w:szCs w:val="18"/>
        </w:rPr>
        <w:t xml:space="preserve"> til H+H Kalksandsten, dog mørtel under første skifte</w:t>
      </w:r>
      <w:r w:rsidR="007B5295" w:rsidRPr="002C5C6E">
        <w:rPr>
          <w:rFonts w:ascii="Arial" w:hAnsi="Arial" w:cs="Arial"/>
          <w:sz w:val="18"/>
          <w:szCs w:val="18"/>
        </w:rPr>
        <w:t>, mørteltype iht. projektets ingeniør</w:t>
      </w:r>
      <w:r w:rsidR="004069FF" w:rsidRPr="002C5C6E">
        <w:rPr>
          <w:rFonts w:ascii="Arial" w:hAnsi="Arial" w:cs="Arial"/>
          <w:sz w:val="18"/>
          <w:szCs w:val="18"/>
        </w:rPr>
        <w:t>.</w:t>
      </w:r>
      <w:r w:rsidR="004069FF" w:rsidRPr="002C5C6E">
        <w:rPr>
          <w:rFonts w:ascii="Arial" w:hAnsi="Arial" w:cs="Arial"/>
          <w:sz w:val="18"/>
          <w:szCs w:val="18"/>
        </w:rPr>
        <w:br/>
      </w:r>
      <w:bookmarkStart w:id="4" w:name="_Hlk504049993"/>
      <w:r w:rsidR="00624B59" w:rsidRPr="002C5C6E">
        <w:rPr>
          <w:rFonts w:ascii="Arial" w:hAnsi="Arial" w:cs="Arial"/>
          <w:sz w:val="18"/>
          <w:szCs w:val="18"/>
        </w:rPr>
        <w:t>F</w:t>
      </w:r>
      <w:r w:rsidR="00A72633" w:rsidRPr="002C5C6E">
        <w:rPr>
          <w:rFonts w:ascii="Arial" w:hAnsi="Arial" w:cs="Arial"/>
          <w:sz w:val="18"/>
          <w:szCs w:val="18"/>
        </w:rPr>
        <w:t xml:space="preserve">or korrekt anvendes </w:t>
      </w:r>
      <w:r w:rsidR="00624B59" w:rsidRPr="002C5C6E">
        <w:rPr>
          <w:rFonts w:ascii="Arial" w:hAnsi="Arial" w:cs="Arial"/>
          <w:sz w:val="18"/>
          <w:szCs w:val="18"/>
        </w:rPr>
        <w:t xml:space="preserve">af H+H KS Blokfix og H+H KS Vinterfix </w:t>
      </w:r>
      <w:r w:rsidR="00A72633" w:rsidRPr="002C5C6E">
        <w:rPr>
          <w:rFonts w:ascii="Arial" w:hAnsi="Arial" w:cs="Arial"/>
          <w:sz w:val="18"/>
          <w:szCs w:val="18"/>
        </w:rPr>
        <w:t xml:space="preserve">se vejledning på </w:t>
      </w:r>
      <w:hyperlink r:id="rId12" w:history="1">
        <w:r w:rsidR="00A72633" w:rsidRPr="002C5C6E">
          <w:rPr>
            <w:rStyle w:val="Hyperlink"/>
            <w:rFonts w:ascii="Arial" w:hAnsi="Arial" w:cs="Arial"/>
            <w:sz w:val="18"/>
            <w:szCs w:val="18"/>
          </w:rPr>
          <w:t>www.hpush.dk</w:t>
        </w:r>
      </w:hyperlink>
      <w:r w:rsidR="00A72633" w:rsidRPr="002C5C6E">
        <w:rPr>
          <w:rStyle w:val="Hyperlink"/>
          <w:rFonts w:ascii="Arial" w:hAnsi="Arial" w:cs="Arial"/>
          <w:sz w:val="18"/>
          <w:szCs w:val="18"/>
        </w:rPr>
        <w:t>.</w:t>
      </w:r>
      <w:bookmarkEnd w:id="4"/>
    </w:p>
    <w:p w14:paraId="49E04A0E" w14:textId="5E0CA801" w:rsidR="00E04F3E" w:rsidRPr="002C5C6E" w:rsidRDefault="00A24EBB" w:rsidP="002C5C6E">
      <w:pPr>
        <w:rPr>
          <w:rFonts w:ascii="Arial" w:hAnsi="Arial" w:cs="Arial"/>
          <w:bCs/>
          <w:sz w:val="18"/>
          <w:szCs w:val="18"/>
        </w:rPr>
      </w:pPr>
      <w:r w:rsidRPr="002C5C6E">
        <w:rPr>
          <w:rFonts w:ascii="Arial" w:hAnsi="Arial" w:cs="Arial"/>
          <w:b/>
          <w:sz w:val="18"/>
          <w:szCs w:val="18"/>
        </w:rPr>
        <w:t>1.2.</w:t>
      </w:r>
      <w:r w:rsidR="00FC2735" w:rsidRPr="002C5C6E">
        <w:rPr>
          <w:rFonts w:ascii="Arial" w:hAnsi="Arial" w:cs="Arial"/>
          <w:b/>
          <w:sz w:val="18"/>
          <w:szCs w:val="18"/>
        </w:rPr>
        <w:t>6</w:t>
      </w:r>
      <w:r w:rsidRPr="002C5C6E">
        <w:rPr>
          <w:rFonts w:ascii="Arial" w:hAnsi="Arial" w:cs="Arial"/>
          <w:b/>
          <w:sz w:val="18"/>
          <w:szCs w:val="18"/>
        </w:rPr>
        <w:t xml:space="preserve"> MURBINDERE</w:t>
      </w:r>
      <w:r w:rsidRPr="002C5C6E">
        <w:rPr>
          <w:rFonts w:ascii="Arial" w:hAnsi="Arial" w:cs="Arial"/>
          <w:b/>
          <w:sz w:val="18"/>
          <w:szCs w:val="18"/>
        </w:rPr>
        <w:br/>
      </w:r>
      <w:r w:rsidR="00406005" w:rsidRPr="002C5C6E">
        <w:rPr>
          <w:rFonts w:ascii="Arial" w:hAnsi="Arial" w:cs="Arial"/>
          <w:bCs/>
          <w:sz w:val="18"/>
          <w:szCs w:val="18"/>
        </w:rPr>
        <w:t xml:space="preserve">Murbindere </w:t>
      </w:r>
      <w:r w:rsidR="004D4E00" w:rsidRPr="002C5C6E">
        <w:rPr>
          <w:rFonts w:ascii="Arial" w:hAnsi="Arial" w:cs="Arial"/>
          <w:bCs/>
          <w:sz w:val="18"/>
          <w:szCs w:val="18"/>
        </w:rPr>
        <w:t xml:space="preserve">(ekspansionsanker) </w:t>
      </w:r>
      <w:r w:rsidR="00406005" w:rsidRPr="002C5C6E">
        <w:rPr>
          <w:rFonts w:ascii="Arial" w:hAnsi="Arial" w:cs="Arial"/>
          <w:bCs/>
          <w:sz w:val="18"/>
          <w:szCs w:val="18"/>
        </w:rPr>
        <w:t xml:space="preserve">skal være i overensstemmelse med EN 845-1. Murbindere skal være korrosionsfast i </w:t>
      </w:r>
      <w:r w:rsidR="00970D41" w:rsidRPr="002C5C6E">
        <w:rPr>
          <w:rFonts w:ascii="Arial" w:hAnsi="Arial" w:cs="Arial"/>
          <w:bCs/>
          <w:sz w:val="18"/>
          <w:szCs w:val="18"/>
        </w:rPr>
        <w:t>den</w:t>
      </w:r>
      <w:r w:rsidR="00406005" w:rsidRPr="002C5C6E">
        <w:rPr>
          <w:rFonts w:ascii="Arial" w:hAnsi="Arial" w:cs="Arial"/>
          <w:bCs/>
          <w:sz w:val="18"/>
          <w:szCs w:val="18"/>
        </w:rPr>
        <w:t xml:space="preserve"> miljø</w:t>
      </w:r>
      <w:r w:rsidR="00970D41" w:rsidRPr="002C5C6E">
        <w:rPr>
          <w:rFonts w:ascii="Arial" w:hAnsi="Arial" w:cs="Arial"/>
          <w:bCs/>
          <w:sz w:val="18"/>
          <w:szCs w:val="18"/>
        </w:rPr>
        <w:t>-/</w:t>
      </w:r>
      <w:r w:rsidR="00406005" w:rsidRPr="002C5C6E">
        <w:rPr>
          <w:rFonts w:ascii="Arial" w:hAnsi="Arial" w:cs="Arial"/>
          <w:bCs/>
          <w:sz w:val="18"/>
          <w:szCs w:val="18"/>
        </w:rPr>
        <w:t>eksponeringsklasse, hvor de skal anvendes.</w:t>
      </w:r>
    </w:p>
    <w:p w14:paraId="388A73D9" w14:textId="77777777" w:rsidR="00142C94" w:rsidRPr="002C5C6E" w:rsidRDefault="00142C94" w:rsidP="002C5C6E">
      <w:pPr>
        <w:rPr>
          <w:rFonts w:ascii="Arial" w:hAnsi="Arial" w:cs="Arial"/>
          <w:sz w:val="18"/>
          <w:szCs w:val="18"/>
        </w:rPr>
      </w:pPr>
      <w:r w:rsidRPr="002C5C6E">
        <w:rPr>
          <w:rFonts w:ascii="Arial" w:hAnsi="Arial" w:cs="Arial"/>
          <w:b/>
          <w:sz w:val="18"/>
          <w:szCs w:val="18"/>
        </w:rPr>
        <w:t>1.2.7 ANKRE OG BESLAG MOD TILSTØDENDE VÆGGE</w:t>
      </w:r>
      <w:r w:rsidRPr="002C5C6E">
        <w:rPr>
          <w:rFonts w:ascii="Arial" w:hAnsi="Arial" w:cs="Arial"/>
          <w:b/>
          <w:sz w:val="18"/>
          <w:szCs w:val="18"/>
        </w:rPr>
        <w:br/>
      </w:r>
      <w:r w:rsidRPr="002C5C6E">
        <w:rPr>
          <w:rFonts w:ascii="Arial" w:hAnsi="Arial" w:cs="Arial"/>
          <w:sz w:val="18"/>
          <w:szCs w:val="18"/>
        </w:rPr>
        <w:t>H+H Studsfugeankre og H+H Vinkelbeslag kan anvendes i liggefugen i lodret samling ved tilstødende bygningsdele.</w:t>
      </w:r>
    </w:p>
    <w:p w14:paraId="328B23CD" w14:textId="77777777" w:rsidR="00142C94" w:rsidRPr="002C5C6E" w:rsidRDefault="00142C94" w:rsidP="002C5C6E">
      <w:pPr>
        <w:rPr>
          <w:rFonts w:ascii="Arial" w:hAnsi="Arial" w:cs="Arial"/>
          <w:sz w:val="18"/>
          <w:szCs w:val="18"/>
        </w:rPr>
      </w:pPr>
      <w:r w:rsidRPr="002C5C6E">
        <w:rPr>
          <w:rFonts w:ascii="Arial" w:hAnsi="Arial" w:cs="Arial"/>
          <w:sz w:val="18"/>
          <w:szCs w:val="18"/>
        </w:rPr>
        <w:t xml:space="preserve">Ved anvendelse af H+H Studsfugeankre og H+H Vinkelbeslag skal det forinden godkendes af projektets rådgiver, fordi de ikke har samme kraftoverførende virkning som sammenmuring med traditionelle </w:t>
      </w:r>
      <w:proofErr w:type="spellStart"/>
      <w:r w:rsidRPr="002C5C6E">
        <w:rPr>
          <w:rFonts w:ascii="Arial" w:hAnsi="Arial" w:cs="Arial"/>
          <w:sz w:val="18"/>
          <w:szCs w:val="18"/>
        </w:rPr>
        <w:t>fortanding</w:t>
      </w:r>
      <w:proofErr w:type="spellEnd"/>
      <w:r w:rsidRPr="002C5C6E">
        <w:rPr>
          <w:rFonts w:ascii="Arial" w:hAnsi="Arial" w:cs="Arial"/>
          <w:sz w:val="18"/>
          <w:szCs w:val="18"/>
        </w:rPr>
        <w:t>.</w:t>
      </w:r>
    </w:p>
    <w:p w14:paraId="1EE92C64" w14:textId="77777777" w:rsidR="00142C94" w:rsidRPr="002C5C6E" w:rsidRDefault="00142C94" w:rsidP="002C5C6E">
      <w:pPr>
        <w:spacing w:after="0"/>
        <w:rPr>
          <w:rFonts w:ascii="Arial" w:hAnsi="Arial" w:cs="Arial"/>
          <w:sz w:val="18"/>
          <w:szCs w:val="18"/>
        </w:rPr>
      </w:pPr>
      <w:r w:rsidRPr="002C5C6E">
        <w:rPr>
          <w:rFonts w:ascii="Arial" w:hAnsi="Arial" w:cs="Arial"/>
          <w:sz w:val="18"/>
          <w:szCs w:val="18"/>
        </w:rPr>
        <w:t>Bemærk:</w:t>
      </w:r>
    </w:p>
    <w:p w14:paraId="7258C5A7" w14:textId="77777777" w:rsidR="00142C94" w:rsidRPr="002C5C6E" w:rsidRDefault="00142C94" w:rsidP="002C5C6E">
      <w:pPr>
        <w:pStyle w:val="Listeafsnit"/>
        <w:numPr>
          <w:ilvl w:val="0"/>
          <w:numId w:val="11"/>
        </w:numPr>
        <w:rPr>
          <w:rFonts w:cs="Arial"/>
          <w:szCs w:val="18"/>
        </w:rPr>
      </w:pPr>
      <w:r w:rsidRPr="002C5C6E">
        <w:rPr>
          <w:rFonts w:cs="Arial"/>
          <w:szCs w:val="18"/>
        </w:rPr>
        <w:t>H+H Studsfugeankre kan overføre trækkræfter til fastholdelse af tværgående vægge, således også modstående vægge kan regnes understøttet her. (Hermed kan murfeltsstørrelse minimeres).</w:t>
      </w:r>
    </w:p>
    <w:p w14:paraId="52A382E4" w14:textId="77777777" w:rsidR="00142C94" w:rsidRPr="002C5C6E" w:rsidRDefault="00142C94" w:rsidP="002C5C6E">
      <w:pPr>
        <w:pStyle w:val="Listeafsnit"/>
        <w:numPr>
          <w:ilvl w:val="0"/>
          <w:numId w:val="11"/>
        </w:numPr>
        <w:spacing w:after="160"/>
        <w:ind w:left="714" w:hanging="357"/>
        <w:rPr>
          <w:rFonts w:cs="Arial"/>
          <w:szCs w:val="18"/>
        </w:rPr>
      </w:pPr>
      <w:r w:rsidRPr="002C5C6E">
        <w:rPr>
          <w:rFonts w:cs="Arial"/>
          <w:szCs w:val="18"/>
        </w:rPr>
        <w:t>H+H Vinkelbeslag er alene designet til udfyldningsvægge for lodret understøtning af væggen ende.</w:t>
      </w:r>
    </w:p>
    <w:p w14:paraId="78E014EC" w14:textId="76882844" w:rsidR="00207E6D" w:rsidRPr="002C5C6E" w:rsidRDefault="00601D4A" w:rsidP="002C5C6E">
      <w:pPr>
        <w:rPr>
          <w:rFonts w:ascii="Arial" w:hAnsi="Arial" w:cs="Arial"/>
          <w:sz w:val="18"/>
          <w:szCs w:val="18"/>
        </w:rPr>
      </w:pPr>
      <w:r w:rsidRPr="002C5C6E">
        <w:rPr>
          <w:rFonts w:ascii="Arial" w:hAnsi="Arial" w:cs="Arial"/>
          <w:b/>
          <w:bCs/>
          <w:sz w:val="18"/>
          <w:szCs w:val="18"/>
        </w:rPr>
        <w:t>1.2.</w:t>
      </w:r>
      <w:r w:rsidR="00FC2735" w:rsidRPr="002C5C6E">
        <w:rPr>
          <w:rFonts w:ascii="Arial" w:hAnsi="Arial" w:cs="Arial"/>
          <w:b/>
          <w:bCs/>
          <w:sz w:val="18"/>
          <w:szCs w:val="18"/>
        </w:rPr>
        <w:t>8</w:t>
      </w:r>
      <w:r w:rsidRPr="002C5C6E">
        <w:rPr>
          <w:rFonts w:ascii="Arial" w:hAnsi="Arial" w:cs="Arial"/>
          <w:b/>
          <w:bCs/>
          <w:sz w:val="18"/>
          <w:szCs w:val="18"/>
        </w:rPr>
        <w:t xml:space="preserve"> BLØDE MELLEMLA</w:t>
      </w:r>
      <w:r w:rsidR="00561CBE" w:rsidRPr="002C5C6E">
        <w:rPr>
          <w:rFonts w:ascii="Arial" w:hAnsi="Arial" w:cs="Arial"/>
          <w:b/>
          <w:bCs/>
          <w:sz w:val="18"/>
          <w:szCs w:val="18"/>
        </w:rPr>
        <w:t>G VED TILSTØDENDE</w:t>
      </w:r>
      <w:r w:rsidR="00E04F3E" w:rsidRPr="002C5C6E">
        <w:rPr>
          <w:rFonts w:ascii="Arial" w:hAnsi="Arial" w:cs="Arial"/>
          <w:b/>
          <w:bCs/>
          <w:sz w:val="18"/>
          <w:szCs w:val="18"/>
        </w:rPr>
        <w:t xml:space="preserve"> </w:t>
      </w:r>
      <w:r w:rsidR="00561CBE" w:rsidRPr="002C5C6E">
        <w:rPr>
          <w:rFonts w:ascii="Arial" w:hAnsi="Arial" w:cs="Arial"/>
          <w:b/>
          <w:bCs/>
          <w:sz w:val="18"/>
          <w:szCs w:val="18"/>
        </w:rPr>
        <w:t>BYGNINGDELE</w:t>
      </w:r>
      <w:r w:rsidR="00C2741A" w:rsidRPr="002C5C6E">
        <w:rPr>
          <w:rFonts w:ascii="Arial" w:hAnsi="Arial" w:cs="Arial"/>
          <w:sz w:val="18"/>
          <w:szCs w:val="18"/>
        </w:rPr>
        <w:br/>
      </w:r>
      <w:bookmarkStart w:id="5" w:name="_Hlk536779660"/>
      <w:r w:rsidRPr="002C5C6E">
        <w:rPr>
          <w:rFonts w:ascii="Arial" w:hAnsi="Arial" w:cs="Arial"/>
          <w:sz w:val="18"/>
          <w:szCs w:val="18"/>
        </w:rPr>
        <w:t xml:space="preserve">Hvor der </w:t>
      </w:r>
      <w:r w:rsidR="00207E6D" w:rsidRPr="002C5C6E">
        <w:rPr>
          <w:rFonts w:ascii="Arial" w:hAnsi="Arial" w:cs="Arial"/>
          <w:sz w:val="18"/>
          <w:szCs w:val="18"/>
        </w:rPr>
        <w:t>forventes bevægelser</w:t>
      </w:r>
      <w:r w:rsidR="00C2741A" w:rsidRPr="002C5C6E">
        <w:rPr>
          <w:rFonts w:ascii="Arial" w:hAnsi="Arial" w:cs="Arial"/>
          <w:sz w:val="18"/>
          <w:szCs w:val="18"/>
        </w:rPr>
        <w:t xml:space="preserve"> i</w:t>
      </w:r>
      <w:r w:rsidR="00AE4B6C" w:rsidRPr="002C5C6E">
        <w:rPr>
          <w:rFonts w:ascii="Arial" w:hAnsi="Arial" w:cs="Arial"/>
          <w:sz w:val="18"/>
          <w:szCs w:val="18"/>
        </w:rPr>
        <w:t xml:space="preserve"> lodret</w:t>
      </w:r>
      <w:r w:rsidRPr="002C5C6E">
        <w:rPr>
          <w:rFonts w:ascii="Arial" w:hAnsi="Arial" w:cs="Arial"/>
          <w:sz w:val="18"/>
          <w:szCs w:val="18"/>
        </w:rPr>
        <w:t>te</w:t>
      </w:r>
      <w:r w:rsidR="00C2741A" w:rsidRPr="002C5C6E">
        <w:rPr>
          <w:rFonts w:ascii="Arial" w:hAnsi="Arial" w:cs="Arial"/>
          <w:sz w:val="18"/>
          <w:szCs w:val="18"/>
        </w:rPr>
        <w:t xml:space="preserve"> </w:t>
      </w:r>
      <w:r w:rsidR="00AE4B6C" w:rsidRPr="002C5C6E">
        <w:rPr>
          <w:rFonts w:ascii="Arial" w:hAnsi="Arial" w:cs="Arial"/>
          <w:sz w:val="18"/>
          <w:szCs w:val="18"/>
        </w:rPr>
        <w:t>samling</w:t>
      </w:r>
      <w:r w:rsidRPr="002C5C6E">
        <w:rPr>
          <w:rFonts w:ascii="Arial" w:hAnsi="Arial" w:cs="Arial"/>
          <w:sz w:val="18"/>
          <w:szCs w:val="18"/>
        </w:rPr>
        <w:t>er</w:t>
      </w:r>
      <w:r w:rsidR="00AE4B6C" w:rsidRPr="002C5C6E">
        <w:rPr>
          <w:rFonts w:ascii="Arial" w:hAnsi="Arial" w:cs="Arial"/>
          <w:sz w:val="18"/>
          <w:szCs w:val="18"/>
        </w:rPr>
        <w:t xml:space="preserve"> mellem</w:t>
      </w:r>
      <w:r w:rsidR="00C2741A" w:rsidRPr="002C5C6E">
        <w:rPr>
          <w:rFonts w:ascii="Arial" w:hAnsi="Arial" w:cs="Arial"/>
          <w:sz w:val="18"/>
          <w:szCs w:val="18"/>
        </w:rPr>
        <w:t xml:space="preserve"> </w:t>
      </w:r>
      <w:r w:rsidR="00207E6D" w:rsidRPr="002C5C6E">
        <w:rPr>
          <w:rFonts w:ascii="Arial" w:hAnsi="Arial" w:cs="Arial"/>
          <w:sz w:val="18"/>
          <w:szCs w:val="18"/>
        </w:rPr>
        <w:t xml:space="preserve">H+H Kalksandsten </w:t>
      </w:r>
      <w:r w:rsidR="00561CBE" w:rsidRPr="002C5C6E">
        <w:rPr>
          <w:rFonts w:ascii="Arial" w:hAnsi="Arial" w:cs="Arial"/>
          <w:sz w:val="18"/>
          <w:szCs w:val="18"/>
        </w:rPr>
        <w:t>og tilstødende bygningsdele</w:t>
      </w:r>
      <w:r w:rsidR="00207E6D" w:rsidRPr="002C5C6E">
        <w:rPr>
          <w:rFonts w:ascii="Arial" w:hAnsi="Arial" w:cs="Arial"/>
          <w:sz w:val="18"/>
          <w:szCs w:val="18"/>
        </w:rPr>
        <w:t xml:space="preserve"> skal der etableres en dilatations</w:t>
      </w:r>
      <w:r w:rsidR="00C2741A" w:rsidRPr="002C5C6E">
        <w:rPr>
          <w:rFonts w:ascii="Arial" w:hAnsi="Arial" w:cs="Arial"/>
          <w:sz w:val="18"/>
          <w:szCs w:val="18"/>
        </w:rPr>
        <w:t>mu</w:t>
      </w:r>
      <w:r w:rsidR="0017610A" w:rsidRPr="002C5C6E">
        <w:rPr>
          <w:rFonts w:ascii="Arial" w:hAnsi="Arial" w:cs="Arial"/>
          <w:sz w:val="18"/>
          <w:szCs w:val="18"/>
        </w:rPr>
        <w:t>lighed</w:t>
      </w:r>
      <w:r w:rsidR="00207E6D" w:rsidRPr="002C5C6E">
        <w:rPr>
          <w:rFonts w:ascii="Arial" w:hAnsi="Arial" w:cs="Arial"/>
          <w:sz w:val="18"/>
          <w:szCs w:val="18"/>
        </w:rPr>
        <w:t xml:space="preserve"> </w:t>
      </w:r>
      <w:r w:rsidR="0017610A" w:rsidRPr="002C5C6E">
        <w:rPr>
          <w:rFonts w:ascii="Arial" w:hAnsi="Arial" w:cs="Arial"/>
          <w:sz w:val="18"/>
          <w:szCs w:val="18"/>
        </w:rPr>
        <w:t xml:space="preserve">af </w:t>
      </w:r>
      <w:r w:rsidR="00C2741A" w:rsidRPr="002C5C6E">
        <w:rPr>
          <w:rFonts w:ascii="Arial" w:hAnsi="Arial" w:cs="Arial"/>
          <w:sz w:val="18"/>
          <w:szCs w:val="18"/>
        </w:rPr>
        <w:t>projektets rådgiver</w:t>
      </w:r>
      <w:r w:rsidR="0017610A" w:rsidRPr="002C5C6E">
        <w:rPr>
          <w:rFonts w:ascii="Arial" w:hAnsi="Arial" w:cs="Arial"/>
          <w:sz w:val="18"/>
          <w:szCs w:val="18"/>
        </w:rPr>
        <w:t xml:space="preserve">, f.eks. </w:t>
      </w:r>
      <w:r w:rsidR="00207E6D" w:rsidRPr="002C5C6E">
        <w:rPr>
          <w:rFonts w:ascii="Arial" w:hAnsi="Arial" w:cs="Arial"/>
          <w:sz w:val="18"/>
          <w:szCs w:val="18"/>
        </w:rPr>
        <w:t>5 mm tykt skumplast (</w:t>
      </w:r>
      <w:proofErr w:type="spellStart"/>
      <w:r w:rsidR="00207E6D" w:rsidRPr="002C5C6E">
        <w:rPr>
          <w:rFonts w:ascii="Arial" w:hAnsi="Arial" w:cs="Arial"/>
          <w:sz w:val="18"/>
          <w:szCs w:val="18"/>
        </w:rPr>
        <w:t>Geficell</w:t>
      </w:r>
      <w:proofErr w:type="spellEnd"/>
      <w:r w:rsidR="00207E6D" w:rsidRPr="002C5C6E">
        <w:rPr>
          <w:rFonts w:ascii="Arial" w:hAnsi="Arial" w:cs="Arial"/>
          <w:sz w:val="18"/>
          <w:szCs w:val="18"/>
        </w:rPr>
        <w:t>)</w:t>
      </w:r>
      <w:r w:rsidR="00AE4B6C" w:rsidRPr="002C5C6E">
        <w:rPr>
          <w:rFonts w:ascii="Arial" w:hAnsi="Arial" w:cs="Arial"/>
          <w:sz w:val="18"/>
          <w:szCs w:val="18"/>
        </w:rPr>
        <w:t>.</w:t>
      </w:r>
    </w:p>
    <w:p w14:paraId="328A6A3C" w14:textId="535C2052" w:rsidR="00601D4A" w:rsidRPr="002C5C6E" w:rsidRDefault="00601D4A" w:rsidP="002C5C6E">
      <w:pPr>
        <w:rPr>
          <w:rFonts w:ascii="Arial" w:hAnsi="Arial" w:cs="Arial"/>
          <w:sz w:val="18"/>
          <w:szCs w:val="18"/>
        </w:rPr>
      </w:pPr>
      <w:r w:rsidRPr="002C5C6E">
        <w:rPr>
          <w:rFonts w:ascii="Arial" w:hAnsi="Arial" w:cs="Arial"/>
          <w:b/>
          <w:bCs/>
          <w:sz w:val="18"/>
          <w:szCs w:val="18"/>
        </w:rPr>
        <w:t>1.2.</w:t>
      </w:r>
      <w:r w:rsidR="00FC2735" w:rsidRPr="002C5C6E">
        <w:rPr>
          <w:rFonts w:ascii="Arial" w:hAnsi="Arial" w:cs="Arial"/>
          <w:b/>
          <w:bCs/>
          <w:sz w:val="18"/>
          <w:szCs w:val="18"/>
        </w:rPr>
        <w:t>9</w:t>
      </w:r>
      <w:r w:rsidRPr="002C5C6E">
        <w:rPr>
          <w:rFonts w:ascii="Arial" w:hAnsi="Arial" w:cs="Arial"/>
          <w:b/>
          <w:bCs/>
          <w:sz w:val="18"/>
          <w:szCs w:val="18"/>
        </w:rPr>
        <w:t xml:space="preserve"> AKUSTISK BLØDE MELLEMLAG</w:t>
      </w:r>
      <w:r w:rsidR="00561CBE" w:rsidRPr="002C5C6E">
        <w:rPr>
          <w:rFonts w:ascii="Arial" w:hAnsi="Arial" w:cs="Arial"/>
          <w:b/>
          <w:bCs/>
          <w:sz w:val="18"/>
          <w:szCs w:val="18"/>
        </w:rPr>
        <w:t xml:space="preserve"> VED TILSTØDENDE</w:t>
      </w:r>
      <w:r w:rsidR="00E04F3E" w:rsidRPr="002C5C6E">
        <w:rPr>
          <w:rFonts w:ascii="Arial" w:hAnsi="Arial" w:cs="Arial"/>
          <w:b/>
          <w:bCs/>
          <w:sz w:val="18"/>
          <w:szCs w:val="18"/>
        </w:rPr>
        <w:t xml:space="preserve"> </w:t>
      </w:r>
      <w:r w:rsidR="00561CBE" w:rsidRPr="002C5C6E">
        <w:rPr>
          <w:rFonts w:ascii="Arial" w:hAnsi="Arial" w:cs="Arial"/>
          <w:b/>
          <w:bCs/>
          <w:sz w:val="18"/>
          <w:szCs w:val="18"/>
        </w:rPr>
        <w:t>BYGNINGSDELE</w:t>
      </w:r>
      <w:r w:rsidRPr="002C5C6E">
        <w:rPr>
          <w:rFonts w:ascii="Arial" w:hAnsi="Arial" w:cs="Arial"/>
          <w:b/>
          <w:bCs/>
          <w:sz w:val="18"/>
          <w:szCs w:val="18"/>
        </w:rPr>
        <w:br/>
      </w:r>
      <w:r w:rsidRPr="002C5C6E">
        <w:rPr>
          <w:rFonts w:ascii="Arial" w:hAnsi="Arial" w:cs="Arial"/>
          <w:sz w:val="18"/>
          <w:szCs w:val="18"/>
        </w:rPr>
        <w:t xml:space="preserve">Hvor der er lydkrav, skal der i lodrette samlinger mellem H+H Kalksandsten og </w:t>
      </w:r>
      <w:r w:rsidR="00561CBE" w:rsidRPr="002C5C6E">
        <w:rPr>
          <w:rFonts w:ascii="Arial" w:hAnsi="Arial" w:cs="Arial"/>
          <w:sz w:val="18"/>
          <w:szCs w:val="18"/>
        </w:rPr>
        <w:t>tilstødende bygningsdele</w:t>
      </w:r>
      <w:r w:rsidRPr="002C5C6E">
        <w:rPr>
          <w:rFonts w:ascii="Arial" w:hAnsi="Arial" w:cs="Arial"/>
          <w:sz w:val="18"/>
          <w:szCs w:val="18"/>
        </w:rPr>
        <w:t xml:space="preserve"> anvendes akustisk bløde mellemlag som </w:t>
      </w:r>
      <w:proofErr w:type="spellStart"/>
      <w:r w:rsidRPr="002C5C6E">
        <w:rPr>
          <w:rFonts w:ascii="Arial" w:hAnsi="Arial" w:cs="Arial"/>
          <w:sz w:val="18"/>
          <w:szCs w:val="18"/>
        </w:rPr>
        <w:t>Geficell</w:t>
      </w:r>
      <w:proofErr w:type="spellEnd"/>
      <w:r w:rsidRPr="002C5C6E">
        <w:rPr>
          <w:rFonts w:ascii="Arial" w:hAnsi="Arial" w:cs="Arial"/>
          <w:sz w:val="18"/>
          <w:szCs w:val="18"/>
        </w:rPr>
        <w:t>, af hensyn til dæmpning af flanketran</w:t>
      </w:r>
      <w:r w:rsidR="005C56FA" w:rsidRPr="002C5C6E">
        <w:rPr>
          <w:rFonts w:ascii="Arial" w:hAnsi="Arial" w:cs="Arial"/>
          <w:sz w:val="18"/>
          <w:szCs w:val="18"/>
        </w:rPr>
        <w:t>s</w:t>
      </w:r>
      <w:r w:rsidRPr="002C5C6E">
        <w:rPr>
          <w:rFonts w:ascii="Arial" w:hAnsi="Arial" w:cs="Arial"/>
          <w:sz w:val="18"/>
          <w:szCs w:val="18"/>
        </w:rPr>
        <w:t>mission.</w:t>
      </w:r>
    </w:p>
    <w:p w14:paraId="72DF3571" w14:textId="77777777" w:rsidR="00E04F3E" w:rsidRPr="002C5C6E" w:rsidRDefault="00E04F3E" w:rsidP="002C5C6E">
      <w:pPr>
        <w:rPr>
          <w:rFonts w:ascii="Arial" w:hAnsi="Arial" w:cs="Arial"/>
          <w:b/>
          <w:sz w:val="18"/>
          <w:szCs w:val="18"/>
        </w:rPr>
      </w:pPr>
      <w:bookmarkStart w:id="6" w:name="_Hlk503518714"/>
      <w:bookmarkEnd w:id="1"/>
      <w:bookmarkEnd w:id="5"/>
      <w:r w:rsidRPr="002C5C6E">
        <w:rPr>
          <w:rFonts w:ascii="Arial" w:hAnsi="Arial" w:cs="Arial"/>
          <w:b/>
          <w:sz w:val="18"/>
          <w:szCs w:val="18"/>
        </w:rPr>
        <w:br w:type="page"/>
      </w:r>
    </w:p>
    <w:p w14:paraId="4238CBEA" w14:textId="77777777" w:rsidR="00E04F3E" w:rsidRPr="002C5C6E" w:rsidRDefault="00E04F3E" w:rsidP="002C5C6E">
      <w:pPr>
        <w:rPr>
          <w:rFonts w:ascii="Arial" w:hAnsi="Arial" w:cs="Arial"/>
          <w:b/>
          <w:sz w:val="48"/>
          <w:szCs w:val="48"/>
          <w:lang w:eastAsia="da-DK"/>
        </w:rPr>
      </w:pPr>
      <w:r w:rsidRPr="002C5C6E">
        <w:rPr>
          <w:rFonts w:ascii="Arial" w:hAnsi="Arial" w:cs="Arial"/>
          <w:b/>
          <w:sz w:val="48"/>
          <w:szCs w:val="48"/>
          <w:lang w:eastAsia="da-DK"/>
        </w:rPr>
        <w:lastRenderedPageBreak/>
        <w:t>Entreprisebeskrivelse</w:t>
      </w:r>
    </w:p>
    <w:p w14:paraId="17F3B6F6" w14:textId="77777777" w:rsidR="00E04F3E" w:rsidRPr="002C5C6E" w:rsidRDefault="00E04F3E" w:rsidP="002C5C6E">
      <w:pPr>
        <w:rPr>
          <w:rFonts w:ascii="Arial" w:hAnsi="Arial" w:cs="Arial"/>
          <w:b/>
          <w:color w:val="565A5C"/>
          <w:sz w:val="40"/>
          <w:szCs w:val="40"/>
          <w:lang w:eastAsia="da-DK"/>
        </w:rPr>
      </w:pPr>
      <w:r w:rsidRPr="002C5C6E">
        <w:rPr>
          <w:rFonts w:ascii="Arial" w:hAnsi="Arial" w:cs="Arial"/>
          <w:b/>
          <w:color w:val="565A5C"/>
          <w:sz w:val="40"/>
          <w:szCs w:val="40"/>
          <w:lang w:eastAsia="da-DK"/>
        </w:rPr>
        <w:t>H+H Kalksandsten</w:t>
      </w:r>
    </w:p>
    <w:p w14:paraId="7BBEC4DE" w14:textId="77777777" w:rsidR="00E04F3E" w:rsidRPr="002C5C6E" w:rsidRDefault="00E04F3E" w:rsidP="002C5C6E">
      <w:pPr>
        <w:rPr>
          <w:rFonts w:ascii="Arial" w:hAnsi="Arial" w:cs="Arial"/>
          <w:sz w:val="28"/>
          <w:szCs w:val="28"/>
          <w:lang w:eastAsia="da-DK"/>
        </w:rPr>
      </w:pPr>
    </w:p>
    <w:p w14:paraId="6093801E" w14:textId="77777777" w:rsidR="00E04F3E" w:rsidRPr="002C5C6E" w:rsidRDefault="00E04F3E" w:rsidP="002C5C6E">
      <w:pPr>
        <w:rPr>
          <w:rFonts w:ascii="Arial" w:hAnsi="Arial" w:cs="Arial"/>
          <w:sz w:val="28"/>
          <w:szCs w:val="28"/>
          <w:lang w:eastAsia="da-DK"/>
        </w:rPr>
      </w:pPr>
    </w:p>
    <w:p w14:paraId="2BEE7566" w14:textId="0F43196C" w:rsidR="001C1A64" w:rsidRPr="002C5C6E" w:rsidRDefault="003873BE" w:rsidP="002C5C6E">
      <w:pPr>
        <w:spacing w:line="276" w:lineRule="auto"/>
        <w:rPr>
          <w:rFonts w:ascii="Arial" w:hAnsi="Arial" w:cs="Arial"/>
          <w:sz w:val="18"/>
          <w:szCs w:val="18"/>
        </w:rPr>
      </w:pPr>
      <w:r w:rsidRPr="002C5C6E">
        <w:rPr>
          <w:rFonts w:ascii="Arial" w:hAnsi="Arial" w:cs="Arial"/>
          <w:b/>
          <w:sz w:val="18"/>
          <w:szCs w:val="18"/>
        </w:rPr>
        <w:t>1.2.</w:t>
      </w:r>
      <w:r w:rsidR="00FC2735" w:rsidRPr="002C5C6E">
        <w:rPr>
          <w:rFonts w:ascii="Arial" w:hAnsi="Arial" w:cs="Arial"/>
          <w:b/>
          <w:sz w:val="18"/>
          <w:szCs w:val="18"/>
        </w:rPr>
        <w:t>10</w:t>
      </w:r>
      <w:r w:rsidRPr="002C5C6E">
        <w:rPr>
          <w:rFonts w:ascii="Arial" w:hAnsi="Arial" w:cs="Arial"/>
          <w:b/>
          <w:sz w:val="18"/>
          <w:szCs w:val="18"/>
        </w:rPr>
        <w:t xml:space="preserve"> BJÆLKER</w:t>
      </w:r>
      <w:r w:rsidRPr="002C5C6E">
        <w:rPr>
          <w:rFonts w:ascii="Arial" w:hAnsi="Arial" w:cs="Arial"/>
          <w:b/>
          <w:sz w:val="18"/>
          <w:szCs w:val="18"/>
        </w:rPr>
        <w:br/>
      </w:r>
      <w:r w:rsidR="001C1A64" w:rsidRPr="002C5C6E">
        <w:rPr>
          <w:rFonts w:ascii="Arial" w:hAnsi="Arial" w:cs="Arial"/>
          <w:sz w:val="18"/>
          <w:szCs w:val="18"/>
        </w:rPr>
        <w:t xml:space="preserve">Der anvendes H+H </w:t>
      </w:r>
      <w:r w:rsidR="0050421E" w:rsidRPr="002C5C6E">
        <w:rPr>
          <w:rFonts w:ascii="Arial" w:hAnsi="Arial" w:cs="Arial"/>
          <w:sz w:val="18"/>
          <w:szCs w:val="18"/>
        </w:rPr>
        <w:t>B</w:t>
      </w:r>
      <w:r w:rsidR="00DD58D7" w:rsidRPr="002C5C6E">
        <w:rPr>
          <w:rFonts w:ascii="Arial" w:hAnsi="Arial" w:cs="Arial"/>
          <w:sz w:val="18"/>
          <w:szCs w:val="18"/>
        </w:rPr>
        <w:t>eton</w:t>
      </w:r>
      <w:r w:rsidR="001C1A64" w:rsidRPr="002C5C6E">
        <w:rPr>
          <w:rFonts w:ascii="Arial" w:hAnsi="Arial" w:cs="Arial"/>
          <w:sz w:val="18"/>
          <w:szCs w:val="18"/>
        </w:rPr>
        <w:t>bjælker iht. leverandørens tekniske forskrifter og vejledninger, se tabel i H+H’s produktoversigt.</w:t>
      </w:r>
      <w:r w:rsidR="001C1A64" w:rsidRPr="002C5C6E">
        <w:rPr>
          <w:rFonts w:ascii="Arial" w:hAnsi="Arial" w:cs="Arial"/>
          <w:sz w:val="18"/>
          <w:szCs w:val="18"/>
        </w:rPr>
        <w:br/>
        <w:t>Bjælker er underlagt EN 13225, Præfabrikerede betonelementer – Søjler, bjælker og rammer.</w:t>
      </w:r>
      <w:r w:rsidR="001C1A64" w:rsidRPr="002C5C6E">
        <w:rPr>
          <w:rFonts w:ascii="Arial" w:hAnsi="Arial" w:cs="Arial"/>
          <w:sz w:val="18"/>
          <w:szCs w:val="18"/>
        </w:rPr>
        <w:br/>
      </w:r>
      <w:bookmarkStart w:id="7" w:name="_Hlk504719762"/>
      <w:r w:rsidR="001C1A64" w:rsidRPr="002C5C6E">
        <w:rPr>
          <w:rFonts w:ascii="Arial" w:hAnsi="Arial" w:cs="Arial"/>
          <w:sz w:val="18"/>
          <w:szCs w:val="18"/>
        </w:rPr>
        <w:t>Bjælker må generelt ikke afkortes eller tilskæres, da deklarationen kun er gældende for komplette bjælker.</w:t>
      </w:r>
      <w:bookmarkEnd w:id="7"/>
    </w:p>
    <w:p w14:paraId="761A9AD3" w14:textId="720EF340" w:rsidR="00142EF7" w:rsidRPr="002C5C6E" w:rsidRDefault="003873BE" w:rsidP="002C5C6E">
      <w:pPr>
        <w:spacing w:line="276" w:lineRule="auto"/>
        <w:rPr>
          <w:rFonts w:ascii="Arial" w:hAnsi="Arial" w:cs="Arial"/>
          <w:sz w:val="18"/>
          <w:szCs w:val="18"/>
        </w:rPr>
      </w:pPr>
      <w:bookmarkStart w:id="8" w:name="_Hlk504660732"/>
      <w:bookmarkEnd w:id="6"/>
      <w:r w:rsidRPr="002C5C6E">
        <w:rPr>
          <w:rFonts w:ascii="Arial" w:hAnsi="Arial" w:cs="Arial"/>
          <w:b/>
          <w:sz w:val="18"/>
          <w:szCs w:val="18"/>
        </w:rPr>
        <w:t>1.2.</w:t>
      </w:r>
      <w:r w:rsidR="00FC2735" w:rsidRPr="002C5C6E">
        <w:rPr>
          <w:rFonts w:ascii="Arial" w:hAnsi="Arial" w:cs="Arial"/>
          <w:b/>
          <w:sz w:val="18"/>
          <w:szCs w:val="18"/>
        </w:rPr>
        <w:t>11</w:t>
      </w:r>
      <w:r w:rsidRPr="002C5C6E">
        <w:rPr>
          <w:rFonts w:ascii="Arial" w:hAnsi="Arial" w:cs="Arial"/>
          <w:b/>
          <w:sz w:val="18"/>
          <w:szCs w:val="18"/>
        </w:rPr>
        <w:t xml:space="preserve"> SPARTELMASSE</w:t>
      </w:r>
      <w:r w:rsidRPr="002C5C6E">
        <w:rPr>
          <w:rFonts w:ascii="Arial" w:hAnsi="Arial" w:cs="Arial"/>
          <w:sz w:val="18"/>
          <w:szCs w:val="18"/>
        </w:rPr>
        <w:br/>
      </w:r>
      <w:r w:rsidR="00C718CC" w:rsidRPr="002C5C6E">
        <w:rPr>
          <w:rFonts w:ascii="Arial" w:hAnsi="Arial" w:cs="Arial"/>
          <w:sz w:val="18"/>
          <w:szCs w:val="18"/>
        </w:rPr>
        <w:t xml:space="preserve">Til spartling, udbedring og opretning af vægge af </w:t>
      </w:r>
      <w:r w:rsidR="00DC645A" w:rsidRPr="002C5C6E">
        <w:rPr>
          <w:rFonts w:ascii="Arial" w:hAnsi="Arial" w:cs="Arial"/>
          <w:sz w:val="18"/>
          <w:szCs w:val="18"/>
        </w:rPr>
        <w:t>H+H Kalksandsten</w:t>
      </w:r>
      <w:r w:rsidR="00C718CC" w:rsidRPr="002C5C6E">
        <w:rPr>
          <w:rFonts w:ascii="Arial" w:hAnsi="Arial" w:cs="Arial"/>
          <w:sz w:val="18"/>
          <w:szCs w:val="18"/>
        </w:rPr>
        <w:t xml:space="preserve"> anvendes H+H Cementbaseret spartelmasse.</w:t>
      </w:r>
    </w:p>
    <w:bookmarkEnd w:id="8"/>
    <w:p w14:paraId="75B28982" w14:textId="35DD6B29" w:rsidR="008B6FAD" w:rsidRPr="002C5C6E" w:rsidRDefault="003873BE" w:rsidP="002C5C6E">
      <w:pPr>
        <w:spacing w:line="276" w:lineRule="auto"/>
        <w:rPr>
          <w:rFonts w:ascii="Arial" w:hAnsi="Arial" w:cs="Arial"/>
          <w:b/>
          <w:sz w:val="18"/>
          <w:szCs w:val="18"/>
        </w:rPr>
      </w:pPr>
      <w:r w:rsidRPr="002C5C6E">
        <w:rPr>
          <w:rFonts w:ascii="Arial" w:hAnsi="Arial" w:cs="Arial"/>
          <w:b/>
          <w:sz w:val="18"/>
          <w:szCs w:val="18"/>
        </w:rPr>
        <w:t>1.2.</w:t>
      </w:r>
      <w:r w:rsidR="00FC2735" w:rsidRPr="002C5C6E">
        <w:rPr>
          <w:rFonts w:ascii="Arial" w:hAnsi="Arial" w:cs="Arial"/>
          <w:b/>
          <w:sz w:val="18"/>
          <w:szCs w:val="18"/>
        </w:rPr>
        <w:t>12</w:t>
      </w:r>
      <w:r w:rsidRPr="002C5C6E">
        <w:rPr>
          <w:rFonts w:ascii="Arial" w:hAnsi="Arial" w:cs="Arial"/>
          <w:b/>
          <w:sz w:val="18"/>
          <w:szCs w:val="18"/>
        </w:rPr>
        <w:t xml:space="preserve"> FLISER OG LIGNENDE OVERFLADEBEKLÆDNINGER</w:t>
      </w:r>
      <w:r w:rsidRPr="002C5C6E">
        <w:rPr>
          <w:rFonts w:ascii="Arial" w:hAnsi="Arial" w:cs="Arial"/>
          <w:b/>
          <w:sz w:val="18"/>
          <w:szCs w:val="18"/>
        </w:rPr>
        <w:br/>
      </w:r>
      <w:r w:rsidRPr="002C5C6E">
        <w:rPr>
          <w:rFonts w:ascii="Arial" w:hAnsi="Arial" w:cs="Arial"/>
          <w:sz w:val="18"/>
          <w:szCs w:val="18"/>
        </w:rPr>
        <w:t>Her henvises til de respektive lim- og fliseleverandørers anvisninger.</w:t>
      </w:r>
      <w:bookmarkStart w:id="9" w:name="_Hlk503520443"/>
    </w:p>
    <w:p w14:paraId="5D523FFA" w14:textId="77777777" w:rsidR="00FB37DC" w:rsidRPr="002C5C6E" w:rsidRDefault="00FB37DC" w:rsidP="002C5C6E">
      <w:pPr>
        <w:rPr>
          <w:rFonts w:ascii="Arial" w:hAnsi="Arial" w:cs="Arial"/>
          <w:b/>
          <w:sz w:val="18"/>
          <w:szCs w:val="18"/>
        </w:rPr>
      </w:pPr>
      <w:r w:rsidRPr="002C5C6E">
        <w:rPr>
          <w:rFonts w:ascii="Arial" w:hAnsi="Arial" w:cs="Arial"/>
          <w:b/>
          <w:sz w:val="18"/>
          <w:szCs w:val="18"/>
        </w:rPr>
        <w:br w:type="page"/>
      </w:r>
    </w:p>
    <w:p w14:paraId="376D4E7C" w14:textId="77777777" w:rsidR="00FB37DC" w:rsidRPr="002C5C6E" w:rsidRDefault="00FB37DC" w:rsidP="002C5C6E">
      <w:pPr>
        <w:rPr>
          <w:rFonts w:ascii="Arial" w:hAnsi="Arial" w:cs="Arial"/>
          <w:b/>
          <w:sz w:val="48"/>
          <w:szCs w:val="48"/>
          <w:lang w:eastAsia="da-DK"/>
        </w:rPr>
      </w:pPr>
      <w:r w:rsidRPr="002C5C6E">
        <w:rPr>
          <w:rFonts w:ascii="Arial" w:hAnsi="Arial" w:cs="Arial"/>
          <w:b/>
          <w:sz w:val="48"/>
          <w:szCs w:val="48"/>
          <w:lang w:eastAsia="da-DK"/>
        </w:rPr>
        <w:lastRenderedPageBreak/>
        <w:t>Entreprisebeskrivelse</w:t>
      </w:r>
    </w:p>
    <w:p w14:paraId="7768BDC4" w14:textId="77777777" w:rsidR="00FB37DC" w:rsidRPr="002C5C6E" w:rsidRDefault="00FB37DC" w:rsidP="002C5C6E">
      <w:pPr>
        <w:rPr>
          <w:rFonts w:ascii="Arial" w:hAnsi="Arial" w:cs="Arial"/>
          <w:b/>
          <w:color w:val="565A5C"/>
          <w:sz w:val="40"/>
          <w:szCs w:val="40"/>
          <w:lang w:eastAsia="da-DK"/>
        </w:rPr>
      </w:pPr>
      <w:r w:rsidRPr="002C5C6E">
        <w:rPr>
          <w:rFonts w:ascii="Arial" w:hAnsi="Arial" w:cs="Arial"/>
          <w:b/>
          <w:color w:val="565A5C"/>
          <w:sz w:val="40"/>
          <w:szCs w:val="40"/>
          <w:lang w:eastAsia="da-DK"/>
        </w:rPr>
        <w:t>H+H Kalksandsten</w:t>
      </w:r>
    </w:p>
    <w:p w14:paraId="0844F66D" w14:textId="77777777" w:rsidR="00FB37DC" w:rsidRPr="002C5C6E" w:rsidRDefault="00FB37DC" w:rsidP="002C5C6E">
      <w:pPr>
        <w:rPr>
          <w:rFonts w:ascii="Arial" w:hAnsi="Arial" w:cs="Arial"/>
          <w:sz w:val="28"/>
          <w:szCs w:val="28"/>
          <w:lang w:eastAsia="da-DK"/>
        </w:rPr>
      </w:pPr>
    </w:p>
    <w:p w14:paraId="58AE6E91" w14:textId="77777777" w:rsidR="00FB37DC" w:rsidRPr="002C5C6E" w:rsidRDefault="00FB37DC" w:rsidP="002C5C6E">
      <w:pPr>
        <w:rPr>
          <w:rFonts w:ascii="Arial" w:hAnsi="Arial" w:cs="Arial"/>
          <w:sz w:val="28"/>
          <w:szCs w:val="28"/>
          <w:lang w:eastAsia="da-DK"/>
        </w:rPr>
      </w:pPr>
    </w:p>
    <w:p w14:paraId="36D488A4" w14:textId="77777777" w:rsidR="0036421C" w:rsidRPr="002C5C6E" w:rsidRDefault="0036421C" w:rsidP="002C5C6E">
      <w:pPr>
        <w:spacing w:line="276" w:lineRule="auto"/>
        <w:rPr>
          <w:rFonts w:ascii="Arial" w:hAnsi="Arial" w:cs="Arial"/>
          <w:sz w:val="18"/>
          <w:szCs w:val="18"/>
        </w:rPr>
      </w:pPr>
      <w:r w:rsidRPr="002C5C6E">
        <w:rPr>
          <w:rFonts w:ascii="Arial" w:hAnsi="Arial" w:cs="Arial"/>
          <w:b/>
          <w:sz w:val="18"/>
          <w:szCs w:val="18"/>
        </w:rPr>
        <w:t>1.3.0 UDFØRELSE</w:t>
      </w:r>
      <w:r w:rsidRPr="002C5C6E">
        <w:rPr>
          <w:rFonts w:ascii="Arial" w:hAnsi="Arial" w:cs="Arial"/>
          <w:b/>
          <w:sz w:val="18"/>
          <w:szCs w:val="18"/>
        </w:rPr>
        <w:br/>
      </w:r>
      <w:bookmarkStart w:id="10" w:name="_Hlk504660777"/>
      <w:r w:rsidRPr="002C5C6E">
        <w:rPr>
          <w:rFonts w:ascii="Arial" w:hAnsi="Arial" w:cs="Arial"/>
          <w:sz w:val="18"/>
          <w:szCs w:val="18"/>
        </w:rPr>
        <w:t xml:space="preserve">Se H+H’s Arbejdsinstruktion for H+H </w:t>
      </w:r>
      <w:r w:rsidR="00DC645A" w:rsidRPr="002C5C6E">
        <w:rPr>
          <w:rFonts w:ascii="Arial" w:hAnsi="Arial" w:cs="Arial"/>
          <w:sz w:val="18"/>
          <w:szCs w:val="18"/>
        </w:rPr>
        <w:t>Kalksandsten</w:t>
      </w:r>
      <w:r w:rsidRPr="002C5C6E">
        <w:rPr>
          <w:rFonts w:ascii="Arial" w:hAnsi="Arial" w:cs="Arial"/>
          <w:sz w:val="18"/>
          <w:szCs w:val="18"/>
        </w:rPr>
        <w:t>.</w:t>
      </w:r>
      <w:bookmarkEnd w:id="10"/>
    </w:p>
    <w:p w14:paraId="128ADEDC" w14:textId="5723CC87" w:rsidR="00681947" w:rsidRPr="002C5C6E" w:rsidRDefault="00681947" w:rsidP="002C5C6E">
      <w:pPr>
        <w:spacing w:line="276" w:lineRule="auto"/>
        <w:rPr>
          <w:rFonts w:ascii="Arial" w:hAnsi="Arial" w:cs="Arial"/>
          <w:sz w:val="18"/>
          <w:szCs w:val="18"/>
        </w:rPr>
      </w:pPr>
      <w:r w:rsidRPr="002C5C6E">
        <w:rPr>
          <w:rFonts w:ascii="Arial" w:hAnsi="Arial" w:cs="Arial"/>
          <w:b/>
          <w:sz w:val="18"/>
          <w:szCs w:val="18"/>
        </w:rPr>
        <w:t>1.3.1 TILPASNING</w:t>
      </w:r>
      <w:r w:rsidRPr="002C5C6E">
        <w:rPr>
          <w:rFonts w:ascii="Arial" w:hAnsi="Arial" w:cs="Arial"/>
          <w:b/>
          <w:sz w:val="18"/>
          <w:szCs w:val="18"/>
        </w:rPr>
        <w:br/>
      </w:r>
      <w:r w:rsidRPr="002C5C6E">
        <w:rPr>
          <w:rFonts w:ascii="Arial" w:hAnsi="Arial" w:cs="Arial"/>
          <w:sz w:val="18"/>
          <w:szCs w:val="18"/>
        </w:rPr>
        <w:t xml:space="preserve">H+H </w:t>
      </w:r>
      <w:r w:rsidR="00DC645A" w:rsidRPr="002C5C6E">
        <w:rPr>
          <w:rFonts w:ascii="Arial" w:hAnsi="Arial" w:cs="Arial"/>
          <w:sz w:val="18"/>
          <w:szCs w:val="18"/>
        </w:rPr>
        <w:t>Kalksandsten</w:t>
      </w:r>
      <w:r w:rsidRPr="002C5C6E">
        <w:rPr>
          <w:rFonts w:ascii="Arial" w:hAnsi="Arial" w:cs="Arial"/>
          <w:sz w:val="18"/>
          <w:szCs w:val="18"/>
        </w:rPr>
        <w:t xml:space="preserve"> tilskæres med </w:t>
      </w:r>
      <w:r w:rsidR="00A24991" w:rsidRPr="002C5C6E">
        <w:rPr>
          <w:rFonts w:ascii="Arial" w:hAnsi="Arial" w:cs="Arial"/>
          <w:sz w:val="18"/>
          <w:szCs w:val="18"/>
        </w:rPr>
        <w:t>betonsav eller stenklipper</w:t>
      </w:r>
      <w:r w:rsidRPr="002C5C6E">
        <w:rPr>
          <w:rFonts w:ascii="Arial" w:hAnsi="Arial" w:cs="Arial"/>
          <w:sz w:val="18"/>
          <w:szCs w:val="18"/>
        </w:rPr>
        <w:t xml:space="preserve"> på byggepladsen.</w:t>
      </w:r>
      <w:r w:rsidR="00B72BD7" w:rsidRPr="002C5C6E">
        <w:rPr>
          <w:rFonts w:ascii="Arial" w:hAnsi="Arial" w:cs="Arial"/>
          <w:sz w:val="18"/>
          <w:szCs w:val="18"/>
        </w:rPr>
        <w:t xml:space="preserve"> </w:t>
      </w:r>
      <w:r w:rsidRPr="002C5C6E">
        <w:rPr>
          <w:rFonts w:ascii="Arial" w:hAnsi="Arial" w:cs="Arial"/>
          <w:sz w:val="18"/>
          <w:szCs w:val="18"/>
        </w:rPr>
        <w:t>Bjælker må generelt ikke afkortes eller tilskæres, da deklarationen kun er gældende for komplette bjælker.</w:t>
      </w:r>
    </w:p>
    <w:p w14:paraId="4D4791FC" w14:textId="0142BC37" w:rsidR="00360017" w:rsidRPr="00233CE9" w:rsidRDefault="0057623D" w:rsidP="002C5C6E">
      <w:pPr>
        <w:spacing w:line="276" w:lineRule="auto"/>
        <w:rPr>
          <w:rFonts w:ascii="Arial" w:hAnsi="Arial" w:cs="Arial"/>
          <w:strike/>
          <w:sz w:val="18"/>
          <w:szCs w:val="18"/>
          <w:shd w:val="clear" w:color="auto" w:fill="FFC000"/>
        </w:rPr>
      </w:pPr>
      <w:r w:rsidRPr="002C5C6E">
        <w:rPr>
          <w:rFonts w:ascii="Arial" w:hAnsi="Arial" w:cs="Arial"/>
          <w:b/>
          <w:bCs/>
          <w:sz w:val="18"/>
          <w:szCs w:val="18"/>
        </w:rPr>
        <w:t>1.3.2 L</w:t>
      </w:r>
      <w:r w:rsidR="001964AA" w:rsidRPr="002C5C6E">
        <w:rPr>
          <w:rFonts w:ascii="Arial" w:hAnsi="Arial" w:cs="Arial"/>
          <w:b/>
          <w:bCs/>
          <w:sz w:val="18"/>
          <w:szCs w:val="18"/>
        </w:rPr>
        <w:t>IMNING</w:t>
      </w:r>
      <w:r w:rsidRPr="002C5C6E">
        <w:rPr>
          <w:rFonts w:ascii="Arial" w:hAnsi="Arial" w:cs="Arial"/>
          <w:sz w:val="18"/>
          <w:szCs w:val="18"/>
        </w:rPr>
        <w:br/>
      </w:r>
      <w:r w:rsidR="00360017" w:rsidRPr="002C5C6E">
        <w:rPr>
          <w:rFonts w:ascii="Arial" w:hAnsi="Arial" w:cs="Arial"/>
          <w:sz w:val="18"/>
          <w:szCs w:val="18"/>
        </w:rPr>
        <w:t xml:space="preserve">H+H KS Blokfix og H+H KS Vinterfix påføres med </w:t>
      </w:r>
      <w:r w:rsidR="00360017" w:rsidRPr="002C5C6E">
        <w:rPr>
          <w:rFonts w:ascii="Arial" w:hAnsi="Arial" w:cs="Arial"/>
          <w:color w:val="001A1A"/>
          <w:sz w:val="18"/>
          <w:szCs w:val="18"/>
        </w:rPr>
        <w:t xml:space="preserve">H+H KS Mørtelslæde eller H+H KS </w:t>
      </w:r>
      <w:proofErr w:type="spellStart"/>
      <w:r w:rsidR="00360017" w:rsidRPr="002C5C6E">
        <w:rPr>
          <w:rFonts w:ascii="Arial" w:hAnsi="Arial" w:cs="Arial"/>
          <w:color w:val="001A1A"/>
          <w:sz w:val="18"/>
          <w:szCs w:val="18"/>
        </w:rPr>
        <w:t>Limske</w:t>
      </w:r>
      <w:proofErr w:type="spellEnd"/>
      <w:r w:rsidR="00360017" w:rsidRPr="002C5C6E">
        <w:rPr>
          <w:rFonts w:ascii="Arial" w:hAnsi="Arial" w:cs="Arial"/>
          <w:color w:val="001A1A"/>
          <w:sz w:val="18"/>
          <w:szCs w:val="18"/>
        </w:rPr>
        <w:t xml:space="preserve"> LF og H+H KS </w:t>
      </w:r>
      <w:proofErr w:type="spellStart"/>
      <w:r w:rsidR="00360017" w:rsidRPr="002C5C6E">
        <w:rPr>
          <w:rFonts w:ascii="Arial" w:hAnsi="Arial" w:cs="Arial"/>
          <w:color w:val="001A1A"/>
          <w:sz w:val="18"/>
          <w:szCs w:val="18"/>
        </w:rPr>
        <w:t>Limske</w:t>
      </w:r>
      <w:proofErr w:type="spellEnd"/>
      <w:r w:rsidR="00360017" w:rsidRPr="002C5C6E">
        <w:rPr>
          <w:rFonts w:ascii="Arial" w:hAnsi="Arial" w:cs="Arial"/>
          <w:color w:val="001A1A"/>
          <w:sz w:val="18"/>
          <w:szCs w:val="18"/>
        </w:rPr>
        <w:t xml:space="preserve"> SF til studsfuger</w:t>
      </w:r>
      <w:r w:rsidR="00A3333C">
        <w:rPr>
          <w:rFonts w:ascii="Arial" w:hAnsi="Arial" w:cs="Arial"/>
          <w:color w:val="001A1A"/>
          <w:sz w:val="18"/>
          <w:szCs w:val="18"/>
        </w:rPr>
        <w:t xml:space="preserve"> med fer og not</w:t>
      </w:r>
      <w:r w:rsidR="001964AA" w:rsidRPr="002C5C6E">
        <w:rPr>
          <w:rFonts w:ascii="Arial" w:hAnsi="Arial" w:cs="Arial"/>
          <w:sz w:val="18"/>
          <w:szCs w:val="18"/>
        </w:rPr>
        <w:t>, s</w:t>
      </w:r>
      <w:r w:rsidR="00360017" w:rsidRPr="002C5C6E">
        <w:rPr>
          <w:rFonts w:ascii="Arial" w:hAnsi="Arial" w:cs="Arial"/>
          <w:sz w:val="18"/>
          <w:szCs w:val="18"/>
        </w:rPr>
        <w:t xml:space="preserve">åledes at den er fordelt ligeligt over hele fladen, </w:t>
      </w:r>
      <w:r w:rsidR="00360017" w:rsidRPr="002C5C6E">
        <w:rPr>
          <w:rFonts w:ascii="Arial" w:hAnsi="Arial" w:cs="Arial"/>
          <w:color w:val="001A1A"/>
          <w:sz w:val="18"/>
          <w:szCs w:val="18"/>
        </w:rPr>
        <w:t>limsporhøjde ca. 3-4 mm, komprimeret studs- og liggefugetykkelse ca. 2 mm</w:t>
      </w:r>
      <w:r w:rsidR="00360017" w:rsidRPr="002C5C6E">
        <w:rPr>
          <w:rFonts w:ascii="Arial" w:hAnsi="Arial" w:cs="Arial"/>
          <w:sz w:val="18"/>
          <w:szCs w:val="18"/>
        </w:rPr>
        <w:t xml:space="preserve">, kun kalksandstenen limes. Limforbrug </w:t>
      </w:r>
      <w:r w:rsidR="00360017" w:rsidRPr="00233CE9">
        <w:rPr>
          <w:rFonts w:ascii="Arial" w:hAnsi="Arial" w:cs="Arial"/>
          <w:sz w:val="18"/>
          <w:szCs w:val="18"/>
        </w:rPr>
        <w:t>fremgår i produktoversigten.</w:t>
      </w:r>
      <w:r w:rsidR="00360017" w:rsidRPr="00233CE9">
        <w:rPr>
          <w:rFonts w:ascii="Arial" w:hAnsi="Arial" w:cs="Arial"/>
          <w:sz w:val="18"/>
          <w:szCs w:val="18"/>
        </w:rPr>
        <w:br/>
        <w:t>Limsamlinger mellem H+H Kalksandsten og H+H Multipladen udføres altid med H+H Blokfix</w:t>
      </w:r>
      <w:r w:rsidR="00142C94" w:rsidRPr="00233CE9">
        <w:rPr>
          <w:rFonts w:ascii="Arial" w:hAnsi="Arial" w:cs="Arial"/>
          <w:sz w:val="18"/>
          <w:szCs w:val="18"/>
        </w:rPr>
        <w:t>.</w:t>
      </w:r>
    </w:p>
    <w:p w14:paraId="74946B3F" w14:textId="04E6C271" w:rsidR="00700908" w:rsidRPr="002C5C6E" w:rsidRDefault="003873BE" w:rsidP="002C5C6E">
      <w:pPr>
        <w:rPr>
          <w:rFonts w:ascii="Arial" w:hAnsi="Arial" w:cs="Arial"/>
          <w:sz w:val="18"/>
          <w:szCs w:val="18"/>
          <w:shd w:val="clear" w:color="auto" w:fill="FFC000"/>
        </w:rPr>
      </w:pPr>
      <w:r w:rsidRPr="00233CE9">
        <w:rPr>
          <w:rFonts w:ascii="Arial" w:hAnsi="Arial" w:cs="Arial"/>
          <w:b/>
          <w:sz w:val="18"/>
          <w:szCs w:val="18"/>
        </w:rPr>
        <w:t>1.3.</w:t>
      </w:r>
      <w:r w:rsidR="00FC2735" w:rsidRPr="00233CE9">
        <w:rPr>
          <w:rFonts w:ascii="Arial" w:hAnsi="Arial" w:cs="Arial"/>
          <w:b/>
          <w:sz w:val="18"/>
          <w:szCs w:val="18"/>
        </w:rPr>
        <w:t>3</w:t>
      </w:r>
      <w:r w:rsidRPr="00233CE9">
        <w:rPr>
          <w:rFonts w:ascii="Arial" w:hAnsi="Arial" w:cs="Arial"/>
          <w:b/>
          <w:sz w:val="18"/>
          <w:szCs w:val="18"/>
        </w:rPr>
        <w:t xml:space="preserve"> MONTAGE</w:t>
      </w:r>
      <w:r w:rsidRPr="00233CE9">
        <w:rPr>
          <w:rFonts w:ascii="Arial" w:hAnsi="Arial" w:cs="Arial"/>
          <w:sz w:val="18"/>
          <w:szCs w:val="18"/>
        </w:rPr>
        <w:br/>
      </w:r>
      <w:r w:rsidR="00DC645A" w:rsidRPr="00233CE9">
        <w:rPr>
          <w:rFonts w:ascii="Arial" w:hAnsi="Arial" w:cs="Arial"/>
          <w:sz w:val="18"/>
          <w:szCs w:val="18"/>
        </w:rPr>
        <w:t xml:space="preserve">Først kontrolleres om foregående entreprise er komplet og at tilsynet, entreprenøren på foregående </w:t>
      </w:r>
      <w:r w:rsidR="00DC645A" w:rsidRPr="002C5C6E">
        <w:rPr>
          <w:rFonts w:ascii="Arial" w:hAnsi="Arial" w:cs="Arial"/>
          <w:sz w:val="18"/>
          <w:szCs w:val="18"/>
        </w:rPr>
        <w:t xml:space="preserve">entreprise samt </w:t>
      </w:r>
      <w:r w:rsidR="00B25A1C" w:rsidRPr="002C5C6E">
        <w:rPr>
          <w:rFonts w:ascii="Arial" w:hAnsi="Arial" w:cs="Arial"/>
          <w:sz w:val="18"/>
          <w:szCs w:val="18"/>
        </w:rPr>
        <w:t>kalksandsten</w:t>
      </w:r>
      <w:r w:rsidR="00DC645A" w:rsidRPr="002C5C6E">
        <w:rPr>
          <w:rFonts w:ascii="Arial" w:hAnsi="Arial" w:cs="Arial"/>
          <w:sz w:val="18"/>
          <w:szCs w:val="18"/>
        </w:rPr>
        <w:t>montøren har godkendt entreprisen iht. til bl.a. KS- programmet.</w:t>
      </w:r>
      <w:r w:rsidR="00D62BFA" w:rsidRPr="002C5C6E">
        <w:rPr>
          <w:rFonts w:ascii="Arial" w:hAnsi="Arial" w:cs="Arial"/>
          <w:sz w:val="18"/>
          <w:szCs w:val="18"/>
        </w:rPr>
        <w:br/>
      </w:r>
      <w:r w:rsidR="00C17DC9" w:rsidRPr="002C5C6E">
        <w:rPr>
          <w:rFonts w:ascii="Arial" w:hAnsi="Arial" w:cs="Arial"/>
          <w:sz w:val="18"/>
          <w:szCs w:val="18"/>
        </w:rPr>
        <w:t>H+H Kalksandsten monteres i forbandt</w:t>
      </w:r>
      <w:r w:rsidR="001A24E6" w:rsidRPr="002C5C6E">
        <w:rPr>
          <w:rFonts w:ascii="Arial" w:hAnsi="Arial" w:cs="Arial"/>
          <w:sz w:val="18"/>
          <w:szCs w:val="18"/>
        </w:rPr>
        <w:t xml:space="preserve"> som traditionelt for murværk.</w:t>
      </w:r>
      <w:r w:rsidR="00C17DC9" w:rsidRPr="002C5C6E">
        <w:rPr>
          <w:rFonts w:ascii="Arial" w:hAnsi="Arial" w:cs="Arial"/>
          <w:sz w:val="18"/>
          <w:szCs w:val="18"/>
        </w:rPr>
        <w:t xml:space="preserve"> </w:t>
      </w:r>
      <w:r w:rsidR="00CA502A" w:rsidRPr="002C5C6E">
        <w:rPr>
          <w:rFonts w:ascii="Arial" w:hAnsi="Arial" w:cs="Arial"/>
          <w:sz w:val="18"/>
          <w:szCs w:val="18"/>
        </w:rPr>
        <w:t>I øvrigt henvises til H+H arbejdsinstruktion for H+H kalksandsten.</w:t>
      </w:r>
    </w:p>
    <w:p w14:paraId="4D97787E" w14:textId="6ACB0847" w:rsidR="00DC645A" w:rsidRPr="002C5C6E" w:rsidRDefault="00DC645A" w:rsidP="002C5C6E">
      <w:pPr>
        <w:rPr>
          <w:rFonts w:ascii="Arial" w:hAnsi="Arial" w:cs="Arial"/>
          <w:sz w:val="18"/>
          <w:szCs w:val="18"/>
        </w:rPr>
      </w:pPr>
      <w:r w:rsidRPr="002C5C6E">
        <w:rPr>
          <w:rFonts w:ascii="Arial" w:hAnsi="Arial" w:cs="Arial"/>
          <w:sz w:val="18"/>
          <w:szCs w:val="18"/>
        </w:rPr>
        <w:t>FØRSTE SKIFTE</w:t>
      </w:r>
      <w:r w:rsidRPr="002C5C6E">
        <w:rPr>
          <w:rFonts w:ascii="Arial" w:hAnsi="Arial" w:cs="Arial"/>
          <w:sz w:val="18"/>
          <w:szCs w:val="18"/>
        </w:rPr>
        <w:br/>
        <w:t xml:space="preserve">Montering på sokkel, terrændæk og </w:t>
      </w:r>
      <w:proofErr w:type="spellStart"/>
      <w:r w:rsidR="00BC6AAC" w:rsidRPr="002C5C6E">
        <w:rPr>
          <w:rFonts w:ascii="Arial" w:hAnsi="Arial" w:cs="Arial"/>
          <w:sz w:val="18"/>
          <w:szCs w:val="18"/>
        </w:rPr>
        <w:t>letklinker</w:t>
      </w:r>
      <w:proofErr w:type="spellEnd"/>
      <w:r w:rsidR="00BC6AAC" w:rsidRPr="002C5C6E">
        <w:rPr>
          <w:rFonts w:ascii="Arial" w:hAnsi="Arial" w:cs="Arial"/>
          <w:sz w:val="18"/>
          <w:szCs w:val="18"/>
        </w:rPr>
        <w:t>-/</w:t>
      </w:r>
      <w:r w:rsidRPr="002C5C6E">
        <w:rPr>
          <w:rFonts w:ascii="Arial" w:hAnsi="Arial" w:cs="Arial"/>
          <w:sz w:val="18"/>
          <w:szCs w:val="18"/>
        </w:rPr>
        <w:t>betondæk:</w:t>
      </w:r>
      <w:r w:rsidRPr="002C5C6E">
        <w:rPr>
          <w:rFonts w:ascii="Arial" w:hAnsi="Arial" w:cs="Arial"/>
          <w:sz w:val="18"/>
          <w:szCs w:val="18"/>
        </w:rPr>
        <w:br/>
        <w:t xml:space="preserve">Soklens, terrændækkets og </w:t>
      </w:r>
      <w:proofErr w:type="spellStart"/>
      <w:r w:rsidR="00BC6AAC" w:rsidRPr="002C5C6E">
        <w:rPr>
          <w:rFonts w:ascii="Arial" w:hAnsi="Arial" w:cs="Arial"/>
          <w:sz w:val="18"/>
          <w:szCs w:val="18"/>
        </w:rPr>
        <w:t>letklinker</w:t>
      </w:r>
      <w:proofErr w:type="spellEnd"/>
      <w:r w:rsidR="00BC6AAC" w:rsidRPr="002C5C6E">
        <w:rPr>
          <w:rFonts w:ascii="Arial" w:hAnsi="Arial" w:cs="Arial"/>
          <w:sz w:val="18"/>
          <w:szCs w:val="18"/>
        </w:rPr>
        <w:t>-/</w:t>
      </w:r>
      <w:r w:rsidRPr="002C5C6E">
        <w:rPr>
          <w:rFonts w:ascii="Arial" w:hAnsi="Arial" w:cs="Arial"/>
          <w:sz w:val="18"/>
          <w:szCs w:val="18"/>
        </w:rPr>
        <w:t xml:space="preserve">betonetagedækkets planhed kontrolleres. Herefter udlægges </w:t>
      </w:r>
      <w:proofErr w:type="spellStart"/>
      <w:r w:rsidRPr="002C5C6E">
        <w:rPr>
          <w:rFonts w:ascii="Arial" w:hAnsi="Arial" w:cs="Arial"/>
          <w:sz w:val="18"/>
          <w:szCs w:val="18"/>
        </w:rPr>
        <w:t>murpap</w:t>
      </w:r>
      <w:proofErr w:type="spellEnd"/>
      <w:r w:rsidRPr="002C5C6E">
        <w:rPr>
          <w:rFonts w:ascii="Arial" w:hAnsi="Arial" w:cs="Arial"/>
          <w:sz w:val="18"/>
          <w:szCs w:val="18"/>
        </w:rPr>
        <w:t xml:space="preserve">/murfolie, så mørtlen og herefter nivelleres stenen på plads efter afsatte galger; lod og vage kontrolleres. Næste </w:t>
      </w:r>
      <w:r w:rsidR="002E64CA" w:rsidRPr="002C5C6E">
        <w:rPr>
          <w:rFonts w:ascii="Arial" w:hAnsi="Arial" w:cs="Arial"/>
          <w:sz w:val="18"/>
          <w:szCs w:val="18"/>
        </w:rPr>
        <w:t>sten</w:t>
      </w:r>
      <w:r w:rsidRPr="002C5C6E">
        <w:rPr>
          <w:rFonts w:ascii="Arial" w:hAnsi="Arial" w:cs="Arial"/>
          <w:sz w:val="18"/>
          <w:szCs w:val="18"/>
        </w:rPr>
        <w:t xml:space="preserve"> påføres H+H KS</w:t>
      </w:r>
      <w:r w:rsidR="0018427B" w:rsidRPr="002C5C6E">
        <w:rPr>
          <w:rFonts w:ascii="Arial" w:hAnsi="Arial" w:cs="Arial"/>
          <w:sz w:val="18"/>
          <w:szCs w:val="18"/>
        </w:rPr>
        <w:t xml:space="preserve"> Blokfix</w:t>
      </w:r>
      <w:r w:rsidRPr="002C5C6E">
        <w:rPr>
          <w:rFonts w:ascii="Arial" w:hAnsi="Arial" w:cs="Arial"/>
          <w:sz w:val="18"/>
          <w:szCs w:val="18"/>
        </w:rPr>
        <w:t xml:space="preserve"> på studsfugen og monteres i flugt med den forrige </w:t>
      </w:r>
      <w:r w:rsidR="002E64CA" w:rsidRPr="002C5C6E">
        <w:rPr>
          <w:rFonts w:ascii="Arial" w:hAnsi="Arial" w:cs="Arial"/>
          <w:sz w:val="18"/>
          <w:szCs w:val="18"/>
        </w:rPr>
        <w:t>sten</w:t>
      </w:r>
      <w:r w:rsidRPr="002C5C6E">
        <w:rPr>
          <w:rFonts w:ascii="Arial" w:hAnsi="Arial" w:cs="Arial"/>
          <w:sz w:val="18"/>
          <w:szCs w:val="18"/>
        </w:rPr>
        <w:t xml:space="preserve"> efter afsatte galger; lod og vage kontrolleres, etc.</w:t>
      </w:r>
    </w:p>
    <w:p w14:paraId="1C196BE0" w14:textId="16B4A47C" w:rsidR="00CC1530" w:rsidRPr="002C5C6E" w:rsidRDefault="00CC1530" w:rsidP="002C5C6E">
      <w:pPr>
        <w:rPr>
          <w:rFonts w:ascii="Arial" w:hAnsi="Arial" w:cs="Arial"/>
          <w:sz w:val="18"/>
          <w:szCs w:val="18"/>
        </w:rPr>
      </w:pPr>
      <w:r w:rsidRPr="002C5C6E">
        <w:rPr>
          <w:rFonts w:ascii="Arial" w:hAnsi="Arial" w:cs="Arial"/>
          <w:sz w:val="18"/>
          <w:szCs w:val="18"/>
        </w:rPr>
        <w:t>ANDET SKIFTE OG EFTERFØLGENDE SKIFTER</w:t>
      </w:r>
      <w:r w:rsidRPr="002C5C6E">
        <w:rPr>
          <w:rFonts w:ascii="Arial" w:hAnsi="Arial" w:cs="Arial"/>
          <w:sz w:val="18"/>
          <w:szCs w:val="18"/>
        </w:rPr>
        <w:br/>
        <w:t>Der påføres H+H KS Blokfix på liggefugen og studsfugen, stenen monteres til ca. 2 mm fugetykkelse, lod og vage kontrolleres. Her kan det være en fordel at rejse hjørnerne først, da metoden har afstivende virkning (et hjørne kan f.eks. også være en tværgående skillevæg).</w:t>
      </w:r>
    </w:p>
    <w:p w14:paraId="23E2C707" w14:textId="54BBDBD7" w:rsidR="00B72BD7" w:rsidRPr="002C5C6E" w:rsidRDefault="00B72BD7" w:rsidP="002C5C6E">
      <w:pPr>
        <w:rPr>
          <w:rFonts w:ascii="Arial" w:hAnsi="Arial" w:cs="Arial"/>
          <w:sz w:val="18"/>
          <w:szCs w:val="18"/>
        </w:rPr>
      </w:pPr>
      <w:r w:rsidRPr="002C5C6E">
        <w:rPr>
          <w:rFonts w:ascii="Arial" w:hAnsi="Arial" w:cs="Arial"/>
          <w:sz w:val="18"/>
          <w:szCs w:val="18"/>
        </w:rPr>
        <w:t>HØJDE- OG LÆNGDEKOMPENSATION</w:t>
      </w:r>
      <w:r w:rsidRPr="002C5C6E">
        <w:rPr>
          <w:rFonts w:ascii="Arial" w:hAnsi="Arial" w:cs="Arial"/>
          <w:sz w:val="18"/>
          <w:szCs w:val="18"/>
        </w:rPr>
        <w:br/>
        <w:t>Til højde- og længdekompensation anvendes H+H Tilpasningssten.</w:t>
      </w:r>
      <w:r w:rsidR="00B13DB3" w:rsidRPr="002C5C6E">
        <w:rPr>
          <w:rFonts w:ascii="Arial" w:hAnsi="Arial" w:cs="Arial"/>
          <w:sz w:val="18"/>
          <w:szCs w:val="18"/>
        </w:rPr>
        <w:t xml:space="preserve"> Ved længdekompensation mellem 5-30 mm anvendes m</w:t>
      </w:r>
      <w:r w:rsidR="00FC2735" w:rsidRPr="002C5C6E">
        <w:rPr>
          <w:rFonts w:ascii="Arial" w:hAnsi="Arial" w:cs="Arial"/>
          <w:sz w:val="18"/>
          <w:szCs w:val="18"/>
        </w:rPr>
        <w:t>ø</w:t>
      </w:r>
      <w:r w:rsidR="00B13DB3" w:rsidRPr="002C5C6E">
        <w:rPr>
          <w:rFonts w:ascii="Arial" w:hAnsi="Arial" w:cs="Arial"/>
          <w:sz w:val="18"/>
          <w:szCs w:val="18"/>
        </w:rPr>
        <w:t>rtel, m</w:t>
      </w:r>
      <w:r w:rsidR="00FC2735" w:rsidRPr="002C5C6E">
        <w:rPr>
          <w:rFonts w:ascii="Arial" w:hAnsi="Arial" w:cs="Arial"/>
          <w:sz w:val="18"/>
          <w:szCs w:val="18"/>
        </w:rPr>
        <w:t>ø</w:t>
      </w:r>
      <w:r w:rsidR="00B13DB3" w:rsidRPr="002C5C6E">
        <w:rPr>
          <w:rFonts w:ascii="Arial" w:hAnsi="Arial" w:cs="Arial"/>
          <w:sz w:val="18"/>
          <w:szCs w:val="18"/>
        </w:rPr>
        <w:t>rteltype og -styrke iht. projektets ingeniør.</w:t>
      </w:r>
    </w:p>
    <w:p w14:paraId="73291D3F" w14:textId="23BE23DF" w:rsidR="00BC6AAC" w:rsidRPr="002C5C6E" w:rsidRDefault="00BC6AAC" w:rsidP="002C5C6E">
      <w:pPr>
        <w:rPr>
          <w:rFonts w:ascii="Arial" w:hAnsi="Arial" w:cs="Arial"/>
          <w:sz w:val="18"/>
          <w:szCs w:val="18"/>
        </w:rPr>
      </w:pPr>
      <w:r w:rsidRPr="002C5C6E">
        <w:rPr>
          <w:rFonts w:ascii="Arial" w:hAnsi="Arial" w:cs="Arial"/>
          <w:sz w:val="18"/>
          <w:szCs w:val="18"/>
        </w:rPr>
        <w:t>AFSTIVNING</w:t>
      </w:r>
      <w:r w:rsidRPr="002C5C6E">
        <w:rPr>
          <w:rFonts w:ascii="Arial" w:hAnsi="Arial" w:cs="Arial"/>
          <w:sz w:val="18"/>
          <w:szCs w:val="18"/>
        </w:rPr>
        <w:br/>
        <w:t>Hvor der er gulvvarme, skal der af</w:t>
      </w:r>
      <w:r w:rsidR="00CA502A" w:rsidRPr="002C5C6E">
        <w:rPr>
          <w:rFonts w:ascii="Arial" w:hAnsi="Arial" w:cs="Arial"/>
          <w:sz w:val="18"/>
          <w:szCs w:val="18"/>
        </w:rPr>
        <w:t xml:space="preserve"> projektets</w:t>
      </w:r>
      <w:r w:rsidRPr="002C5C6E">
        <w:rPr>
          <w:rFonts w:ascii="Arial" w:hAnsi="Arial" w:cs="Arial"/>
          <w:sz w:val="18"/>
          <w:szCs w:val="18"/>
        </w:rPr>
        <w:t xml:space="preserve"> rådgiveren anvises varmeslangefrie zoner for mulighed for </w:t>
      </w:r>
      <w:proofErr w:type="spellStart"/>
      <w:r w:rsidRPr="002C5C6E">
        <w:rPr>
          <w:rFonts w:ascii="Arial" w:hAnsi="Arial" w:cs="Arial"/>
          <w:sz w:val="18"/>
          <w:szCs w:val="18"/>
        </w:rPr>
        <w:t>befæstigelse</w:t>
      </w:r>
      <w:proofErr w:type="spellEnd"/>
      <w:r w:rsidRPr="002C5C6E">
        <w:rPr>
          <w:rFonts w:ascii="Arial" w:hAnsi="Arial" w:cs="Arial"/>
          <w:sz w:val="18"/>
          <w:szCs w:val="18"/>
        </w:rPr>
        <w:t xml:space="preserve"> af nødvendigt afstivningsmateriel. Der kan efter nærmere aftale afsættes et antal el-rør i terrændækket til anvendelse for skråstivernes fiksering i gulvet via anvendelse af passende skruer og dybler til el-røret. Herved undgås at der skal bores i terrændæk, og evt. gulvarmeslanger er herved sikret.</w:t>
      </w:r>
      <w:r w:rsidRPr="002C5C6E">
        <w:rPr>
          <w:rFonts w:ascii="Arial" w:hAnsi="Arial" w:cs="Arial"/>
          <w:sz w:val="18"/>
          <w:szCs w:val="18"/>
        </w:rPr>
        <w:br/>
        <w:t>Der skal i projekteringen tages hensyn til, at kræfter fra stålstøtterne skal videreføres.</w:t>
      </w:r>
      <w:r w:rsidRPr="002C5C6E">
        <w:rPr>
          <w:rFonts w:ascii="Arial" w:hAnsi="Arial" w:cs="Arial"/>
          <w:sz w:val="18"/>
          <w:szCs w:val="18"/>
        </w:rPr>
        <w:br/>
      </w:r>
      <w:r w:rsidR="00BE3081" w:rsidRPr="002C5C6E">
        <w:rPr>
          <w:rFonts w:ascii="Arial" w:hAnsi="Arial" w:cs="Arial"/>
          <w:color w:val="001A1A"/>
          <w:sz w:val="18"/>
          <w:szCs w:val="18"/>
        </w:rPr>
        <w:t xml:space="preserve">Midlertidig afstivning må først fjernes, når huset er </w:t>
      </w:r>
      <w:r w:rsidR="00F26293" w:rsidRPr="002C5C6E">
        <w:rPr>
          <w:rFonts w:ascii="Arial" w:hAnsi="Arial" w:cs="Arial"/>
          <w:color w:val="001A1A"/>
          <w:sz w:val="18"/>
          <w:szCs w:val="18"/>
        </w:rPr>
        <w:t>stabilt</w:t>
      </w:r>
      <w:r w:rsidR="00BE3081" w:rsidRPr="002C5C6E">
        <w:rPr>
          <w:rFonts w:ascii="Arial" w:hAnsi="Arial" w:cs="Arial"/>
          <w:color w:val="001A1A"/>
          <w:sz w:val="18"/>
          <w:szCs w:val="18"/>
        </w:rPr>
        <w:t>.</w:t>
      </w:r>
      <w:r w:rsidR="007345AA" w:rsidRPr="002C5C6E">
        <w:rPr>
          <w:rFonts w:ascii="Arial" w:hAnsi="Arial" w:cs="Arial"/>
          <w:color w:val="001A1A"/>
          <w:sz w:val="18"/>
          <w:szCs w:val="18"/>
        </w:rPr>
        <w:t xml:space="preserve"> </w:t>
      </w:r>
      <w:r w:rsidR="00BE3081" w:rsidRPr="002C5C6E">
        <w:rPr>
          <w:rFonts w:ascii="Arial" w:hAnsi="Arial" w:cs="Arial"/>
          <w:color w:val="001A1A"/>
          <w:sz w:val="18"/>
          <w:szCs w:val="18"/>
        </w:rPr>
        <w:t>Ved højere vægge og bygninger over 2 etager dimensioneres afstivningen herefter.</w:t>
      </w:r>
      <w:r w:rsidR="00F26293" w:rsidRPr="002C5C6E">
        <w:rPr>
          <w:rFonts w:ascii="Arial" w:hAnsi="Arial" w:cs="Arial"/>
          <w:color w:val="001A1A"/>
          <w:sz w:val="18"/>
          <w:szCs w:val="18"/>
        </w:rPr>
        <w:t xml:space="preserve"> </w:t>
      </w:r>
      <w:r w:rsidRPr="002C5C6E">
        <w:rPr>
          <w:rFonts w:ascii="Arial" w:hAnsi="Arial" w:cs="Arial"/>
          <w:sz w:val="18"/>
          <w:szCs w:val="18"/>
        </w:rPr>
        <w:t>Se også BYG-ERFA erfaringsblad (21) 180627, Midlertidig afstivning af murværk.</w:t>
      </w:r>
    </w:p>
    <w:p w14:paraId="0B53F812" w14:textId="77777777" w:rsidR="00BC6AAC" w:rsidRPr="002C5C6E" w:rsidRDefault="00BC6AAC" w:rsidP="002C5C6E">
      <w:pPr>
        <w:rPr>
          <w:rFonts w:ascii="Arial" w:hAnsi="Arial" w:cs="Arial"/>
          <w:sz w:val="18"/>
          <w:szCs w:val="18"/>
        </w:rPr>
      </w:pPr>
      <w:r w:rsidRPr="002C5C6E">
        <w:rPr>
          <w:rFonts w:ascii="Arial" w:hAnsi="Arial" w:cs="Arial"/>
          <w:sz w:val="18"/>
          <w:szCs w:val="18"/>
        </w:rPr>
        <w:t>LAGRING PÅ TERRÆNDÆK ELLER ETAGEDÆK</w:t>
      </w:r>
      <w:r w:rsidR="002846CC" w:rsidRPr="002C5C6E">
        <w:rPr>
          <w:rFonts w:ascii="Arial" w:hAnsi="Arial" w:cs="Arial"/>
          <w:sz w:val="18"/>
          <w:szCs w:val="18"/>
        </w:rPr>
        <w:br/>
      </w:r>
      <w:r w:rsidRPr="002C5C6E">
        <w:rPr>
          <w:rFonts w:ascii="Arial" w:hAnsi="Arial" w:cs="Arial"/>
          <w:sz w:val="18"/>
          <w:szCs w:val="18"/>
        </w:rPr>
        <w:t xml:space="preserve">Ved lagring af </w:t>
      </w:r>
      <w:r w:rsidR="00EC5808" w:rsidRPr="002C5C6E">
        <w:rPr>
          <w:rFonts w:ascii="Arial" w:hAnsi="Arial" w:cs="Arial"/>
          <w:sz w:val="18"/>
          <w:szCs w:val="18"/>
        </w:rPr>
        <w:t>H+H K</w:t>
      </w:r>
      <w:r w:rsidRPr="002C5C6E">
        <w:rPr>
          <w:rFonts w:ascii="Arial" w:hAnsi="Arial" w:cs="Arial"/>
          <w:sz w:val="18"/>
          <w:szCs w:val="18"/>
        </w:rPr>
        <w:t xml:space="preserve">alksandsten på terrændæk eller etagedæk i byggeperioden, skal der i projekteringen sikres af lasten fra </w:t>
      </w:r>
      <w:r w:rsidR="0016325B" w:rsidRPr="002C5C6E">
        <w:rPr>
          <w:rFonts w:ascii="Arial" w:hAnsi="Arial" w:cs="Arial"/>
          <w:sz w:val="18"/>
          <w:szCs w:val="18"/>
        </w:rPr>
        <w:t>H+H K</w:t>
      </w:r>
      <w:r w:rsidRPr="002C5C6E">
        <w:rPr>
          <w:rFonts w:ascii="Arial" w:hAnsi="Arial" w:cs="Arial"/>
          <w:sz w:val="18"/>
          <w:szCs w:val="18"/>
        </w:rPr>
        <w:t xml:space="preserve">alksandsten kan overføres til de bærende konstruktioner på en sikker måde. Bæreevnen på terrændæk og etagedæk skal dimensioneres til den midlertidig lastpåvirkning fra lagring af </w:t>
      </w:r>
      <w:r w:rsidR="00EC5808" w:rsidRPr="002C5C6E">
        <w:rPr>
          <w:rFonts w:ascii="Arial" w:hAnsi="Arial" w:cs="Arial"/>
          <w:sz w:val="18"/>
          <w:szCs w:val="18"/>
        </w:rPr>
        <w:t>H+H K</w:t>
      </w:r>
      <w:r w:rsidRPr="002C5C6E">
        <w:rPr>
          <w:rFonts w:ascii="Arial" w:hAnsi="Arial" w:cs="Arial"/>
          <w:sz w:val="18"/>
          <w:szCs w:val="18"/>
        </w:rPr>
        <w:t>alksandsten. Til optag af lodret kræft på etagedæk, kan der anvendes dækstøtter, hvor dækket er afgrænset af stabiliserende vægge, der kan optage den vandret kræft.</w:t>
      </w:r>
    </w:p>
    <w:bookmarkEnd w:id="9"/>
    <w:p w14:paraId="32201447" w14:textId="77777777" w:rsidR="00B13DB3" w:rsidRPr="002C5C6E" w:rsidRDefault="00B13DB3" w:rsidP="002C5C6E">
      <w:pPr>
        <w:rPr>
          <w:rFonts w:ascii="Arial" w:hAnsi="Arial" w:cs="Arial"/>
          <w:b/>
          <w:sz w:val="18"/>
          <w:szCs w:val="18"/>
        </w:rPr>
      </w:pPr>
      <w:r w:rsidRPr="002C5C6E">
        <w:rPr>
          <w:rFonts w:ascii="Arial" w:hAnsi="Arial" w:cs="Arial"/>
          <w:b/>
          <w:sz w:val="18"/>
          <w:szCs w:val="18"/>
        </w:rPr>
        <w:br w:type="page"/>
      </w:r>
    </w:p>
    <w:p w14:paraId="5912700A" w14:textId="77777777" w:rsidR="00B13DB3" w:rsidRPr="002C5C6E" w:rsidRDefault="00B13DB3" w:rsidP="002C5C6E">
      <w:pPr>
        <w:rPr>
          <w:rFonts w:ascii="Arial" w:hAnsi="Arial" w:cs="Arial"/>
          <w:b/>
          <w:sz w:val="48"/>
          <w:szCs w:val="48"/>
          <w:lang w:eastAsia="da-DK"/>
        </w:rPr>
      </w:pPr>
      <w:r w:rsidRPr="002C5C6E">
        <w:rPr>
          <w:rFonts w:ascii="Arial" w:hAnsi="Arial" w:cs="Arial"/>
          <w:b/>
          <w:sz w:val="48"/>
          <w:szCs w:val="48"/>
          <w:lang w:eastAsia="da-DK"/>
        </w:rPr>
        <w:lastRenderedPageBreak/>
        <w:t>Entreprisebeskrivelse</w:t>
      </w:r>
    </w:p>
    <w:p w14:paraId="33610DAB" w14:textId="77777777" w:rsidR="00B13DB3" w:rsidRPr="002C5C6E" w:rsidRDefault="00B13DB3" w:rsidP="002C5C6E">
      <w:pPr>
        <w:rPr>
          <w:rFonts w:ascii="Arial" w:hAnsi="Arial" w:cs="Arial"/>
          <w:b/>
          <w:color w:val="565A5C"/>
          <w:sz w:val="40"/>
          <w:szCs w:val="40"/>
          <w:lang w:eastAsia="da-DK"/>
        </w:rPr>
      </w:pPr>
      <w:r w:rsidRPr="002C5C6E">
        <w:rPr>
          <w:rFonts w:ascii="Arial" w:hAnsi="Arial" w:cs="Arial"/>
          <w:b/>
          <w:color w:val="565A5C"/>
          <w:sz w:val="40"/>
          <w:szCs w:val="40"/>
          <w:lang w:eastAsia="da-DK"/>
        </w:rPr>
        <w:t>H+H Kalksandsten</w:t>
      </w:r>
    </w:p>
    <w:p w14:paraId="2D563163" w14:textId="77777777" w:rsidR="00B13DB3" w:rsidRPr="002C5C6E" w:rsidRDefault="00B13DB3" w:rsidP="002C5C6E">
      <w:pPr>
        <w:rPr>
          <w:rFonts w:ascii="Arial" w:hAnsi="Arial" w:cs="Arial"/>
          <w:sz w:val="28"/>
          <w:szCs w:val="28"/>
          <w:lang w:eastAsia="da-DK"/>
        </w:rPr>
      </w:pPr>
    </w:p>
    <w:p w14:paraId="5EB17BC1" w14:textId="77777777" w:rsidR="00B13DB3" w:rsidRPr="002C5C6E" w:rsidRDefault="00B13DB3" w:rsidP="002C5C6E">
      <w:pPr>
        <w:rPr>
          <w:rFonts w:ascii="Arial" w:hAnsi="Arial" w:cs="Arial"/>
          <w:sz w:val="28"/>
          <w:szCs w:val="28"/>
          <w:lang w:eastAsia="da-DK"/>
        </w:rPr>
      </w:pPr>
    </w:p>
    <w:p w14:paraId="677C2129" w14:textId="63D62727" w:rsidR="00F26293" w:rsidRPr="002C5C6E" w:rsidRDefault="00F2689D" w:rsidP="002C5C6E">
      <w:pPr>
        <w:rPr>
          <w:rFonts w:ascii="Arial" w:hAnsi="Arial" w:cs="Arial"/>
          <w:sz w:val="18"/>
          <w:szCs w:val="18"/>
        </w:rPr>
      </w:pPr>
      <w:r w:rsidRPr="002C5C6E">
        <w:rPr>
          <w:rFonts w:ascii="Arial" w:hAnsi="Arial" w:cs="Arial"/>
          <w:b/>
          <w:sz w:val="18"/>
          <w:szCs w:val="18"/>
        </w:rPr>
        <w:t>1.3.</w:t>
      </w:r>
      <w:r w:rsidR="00FC2735" w:rsidRPr="002C5C6E">
        <w:rPr>
          <w:rFonts w:ascii="Arial" w:hAnsi="Arial" w:cs="Arial"/>
          <w:b/>
          <w:sz w:val="18"/>
          <w:szCs w:val="18"/>
        </w:rPr>
        <w:t>4</w:t>
      </w:r>
      <w:r w:rsidRPr="002C5C6E">
        <w:rPr>
          <w:rFonts w:ascii="Arial" w:hAnsi="Arial" w:cs="Arial"/>
          <w:b/>
          <w:sz w:val="18"/>
          <w:szCs w:val="18"/>
        </w:rPr>
        <w:t xml:space="preserve"> BAGMURE</w:t>
      </w:r>
      <w:r w:rsidRPr="002C5C6E">
        <w:rPr>
          <w:rFonts w:ascii="Arial" w:hAnsi="Arial" w:cs="Arial"/>
          <w:b/>
          <w:sz w:val="18"/>
          <w:szCs w:val="18"/>
        </w:rPr>
        <w:br/>
      </w:r>
      <w:bookmarkStart w:id="11" w:name="_Hlk507145428"/>
      <w:r w:rsidR="00F26293" w:rsidRPr="002C5C6E">
        <w:rPr>
          <w:rFonts w:ascii="Arial" w:hAnsi="Arial" w:cs="Arial"/>
          <w:color w:val="001A1A"/>
          <w:sz w:val="18"/>
          <w:szCs w:val="18"/>
        </w:rPr>
        <w:t>H+H Kalksandsten monteres</w:t>
      </w:r>
      <w:r w:rsidR="00541C84" w:rsidRPr="002C5C6E">
        <w:rPr>
          <w:rFonts w:ascii="Arial" w:hAnsi="Arial" w:cs="Arial"/>
          <w:color w:val="001A1A"/>
          <w:sz w:val="18"/>
          <w:szCs w:val="18"/>
        </w:rPr>
        <w:t xml:space="preserve"> i</w:t>
      </w:r>
      <w:r w:rsidR="00F26293" w:rsidRPr="002C5C6E">
        <w:rPr>
          <w:rFonts w:ascii="Arial" w:hAnsi="Arial" w:cs="Arial"/>
          <w:color w:val="001A1A"/>
          <w:sz w:val="18"/>
          <w:szCs w:val="18"/>
        </w:rPr>
        <w:t xml:space="preserve"> </w:t>
      </w:r>
      <w:proofErr w:type="spellStart"/>
      <w:r w:rsidR="00BB2C35" w:rsidRPr="002C5C6E">
        <w:rPr>
          <w:rFonts w:ascii="Arial" w:hAnsi="Arial" w:cs="Arial"/>
          <w:color w:val="001A1A"/>
          <w:sz w:val="18"/>
          <w:szCs w:val="18"/>
        </w:rPr>
        <w:t>fortanding</w:t>
      </w:r>
      <w:proofErr w:type="spellEnd"/>
      <w:r w:rsidR="00BB2C35" w:rsidRPr="002C5C6E">
        <w:rPr>
          <w:rFonts w:ascii="Arial" w:hAnsi="Arial" w:cs="Arial"/>
          <w:color w:val="001A1A"/>
          <w:sz w:val="18"/>
          <w:szCs w:val="18"/>
        </w:rPr>
        <w:t xml:space="preserve"> </w:t>
      </w:r>
      <w:r w:rsidR="00124BAA" w:rsidRPr="002C5C6E">
        <w:rPr>
          <w:rFonts w:ascii="Arial" w:hAnsi="Arial" w:cs="Arial"/>
          <w:color w:val="001A1A"/>
          <w:sz w:val="18"/>
          <w:szCs w:val="18"/>
        </w:rPr>
        <w:t xml:space="preserve">ved udadgående </w:t>
      </w:r>
      <w:r w:rsidR="00541C84" w:rsidRPr="002C5C6E">
        <w:rPr>
          <w:rFonts w:ascii="Arial" w:hAnsi="Arial" w:cs="Arial"/>
          <w:color w:val="001A1A"/>
          <w:sz w:val="18"/>
          <w:szCs w:val="18"/>
        </w:rPr>
        <w:t xml:space="preserve">hjørne, indadgående hjørne, </w:t>
      </w:r>
      <w:r w:rsidR="00D603C8" w:rsidRPr="002C5C6E">
        <w:rPr>
          <w:rFonts w:ascii="Arial" w:hAnsi="Arial" w:cs="Arial"/>
          <w:color w:val="001A1A"/>
          <w:sz w:val="18"/>
          <w:szCs w:val="18"/>
        </w:rPr>
        <w:t xml:space="preserve">tilstødende vægge såsom </w:t>
      </w:r>
      <w:r w:rsidR="00F26293" w:rsidRPr="002C5C6E">
        <w:rPr>
          <w:rFonts w:ascii="Arial" w:hAnsi="Arial" w:cs="Arial"/>
          <w:color w:val="001A1A"/>
          <w:sz w:val="18"/>
          <w:szCs w:val="18"/>
        </w:rPr>
        <w:t>skillevægge o.l</w:t>
      </w:r>
      <w:r w:rsidR="00541C84" w:rsidRPr="002C5C6E">
        <w:rPr>
          <w:rFonts w:ascii="Arial" w:hAnsi="Arial" w:cs="Arial"/>
          <w:color w:val="001A1A"/>
          <w:sz w:val="18"/>
          <w:szCs w:val="18"/>
        </w:rPr>
        <w:t xml:space="preserve">. For at opnå størst mulig styrke i murværket skal alle konstruktioner mures i </w:t>
      </w:r>
      <w:r w:rsidR="00301B66" w:rsidRPr="002C5C6E">
        <w:rPr>
          <w:rFonts w:ascii="Arial" w:hAnsi="Arial" w:cs="Arial"/>
          <w:color w:val="001A1A"/>
          <w:sz w:val="18"/>
          <w:szCs w:val="18"/>
        </w:rPr>
        <w:t xml:space="preserve">traditionel </w:t>
      </w:r>
      <w:r w:rsidR="00541C84" w:rsidRPr="002C5C6E">
        <w:rPr>
          <w:rFonts w:ascii="Arial" w:hAnsi="Arial" w:cs="Arial"/>
          <w:color w:val="001A1A"/>
          <w:sz w:val="18"/>
          <w:szCs w:val="18"/>
        </w:rPr>
        <w:t>forbandt.</w:t>
      </w:r>
      <w:r w:rsidR="00C5548E" w:rsidRPr="002C5C6E">
        <w:rPr>
          <w:rFonts w:ascii="Arial" w:hAnsi="Arial" w:cs="Arial"/>
          <w:sz w:val="18"/>
          <w:szCs w:val="18"/>
        </w:rPr>
        <w:br/>
        <w:t>S</w:t>
      </w:r>
      <w:r w:rsidR="00F26293" w:rsidRPr="002C5C6E">
        <w:rPr>
          <w:rFonts w:ascii="Arial" w:hAnsi="Arial" w:cs="Arial"/>
          <w:sz w:val="18"/>
          <w:szCs w:val="18"/>
        </w:rPr>
        <w:t>e H+H’s Arbejdsinstruktion for H+H Kalksandsten.</w:t>
      </w:r>
    </w:p>
    <w:p w14:paraId="2150FA3E" w14:textId="1BC04D69" w:rsidR="0096329C" w:rsidRPr="002C5C6E" w:rsidRDefault="00301B66" w:rsidP="002C5C6E">
      <w:pPr>
        <w:rPr>
          <w:rFonts w:ascii="Arial" w:hAnsi="Arial" w:cs="Arial"/>
          <w:sz w:val="18"/>
          <w:szCs w:val="18"/>
          <w:shd w:val="clear" w:color="auto" w:fill="FFFFFF" w:themeFill="background1"/>
        </w:rPr>
      </w:pPr>
      <w:r w:rsidRPr="002C5C6E">
        <w:rPr>
          <w:rFonts w:ascii="Arial" w:hAnsi="Arial" w:cs="Arial"/>
          <w:sz w:val="18"/>
          <w:szCs w:val="18"/>
        </w:rPr>
        <w:t>Forankring af skalmur</w:t>
      </w:r>
      <w:r w:rsidR="00C26CD4" w:rsidRPr="002C5C6E">
        <w:rPr>
          <w:rFonts w:ascii="Arial" w:hAnsi="Arial" w:cs="Arial"/>
          <w:sz w:val="18"/>
          <w:szCs w:val="18"/>
        </w:rPr>
        <w:t xml:space="preserve"> </w:t>
      </w:r>
      <w:r w:rsidR="00C26CD4" w:rsidRPr="002C5C6E">
        <w:rPr>
          <w:rFonts w:ascii="Arial" w:hAnsi="Arial" w:cs="Arial"/>
          <w:b/>
          <w:sz w:val="18"/>
          <w:szCs w:val="18"/>
        </w:rPr>
        <w:t>(Anden entreprise)</w:t>
      </w:r>
      <w:r w:rsidR="00C26CD4" w:rsidRPr="002C5C6E">
        <w:rPr>
          <w:rFonts w:ascii="Arial" w:hAnsi="Arial" w:cs="Arial"/>
          <w:sz w:val="18"/>
          <w:szCs w:val="18"/>
        </w:rPr>
        <w:br/>
      </w:r>
      <w:r w:rsidRPr="002C5C6E">
        <w:rPr>
          <w:rFonts w:ascii="Arial" w:hAnsi="Arial" w:cs="Arial"/>
          <w:bCs/>
          <w:sz w:val="18"/>
          <w:szCs w:val="18"/>
        </w:rPr>
        <w:t xml:space="preserve">Til forankring af skalmur til bagmur af H+H Kalksandsten anvendes </w:t>
      </w:r>
      <w:r w:rsidR="004D4E00" w:rsidRPr="002C5C6E">
        <w:rPr>
          <w:rFonts w:ascii="Arial" w:hAnsi="Arial" w:cs="Arial"/>
          <w:bCs/>
          <w:sz w:val="18"/>
          <w:szCs w:val="18"/>
        </w:rPr>
        <w:t>mur</w:t>
      </w:r>
      <w:r w:rsidRPr="002C5C6E">
        <w:rPr>
          <w:rFonts w:ascii="Arial" w:hAnsi="Arial" w:cs="Arial"/>
          <w:bCs/>
          <w:sz w:val="18"/>
          <w:szCs w:val="18"/>
        </w:rPr>
        <w:t>binder</w:t>
      </w:r>
      <w:r w:rsidR="001559C7" w:rsidRPr="002C5C6E">
        <w:rPr>
          <w:rFonts w:ascii="Arial" w:hAnsi="Arial" w:cs="Arial"/>
          <w:bCs/>
          <w:sz w:val="18"/>
          <w:szCs w:val="18"/>
        </w:rPr>
        <w:t>e</w:t>
      </w:r>
      <w:r w:rsidRPr="002C5C6E">
        <w:rPr>
          <w:rFonts w:ascii="Arial" w:hAnsi="Arial" w:cs="Arial"/>
          <w:bCs/>
          <w:sz w:val="18"/>
          <w:szCs w:val="18"/>
        </w:rPr>
        <w:t xml:space="preserve">, typisk anvendes ekspansionsanker. </w:t>
      </w:r>
      <w:r w:rsidR="001559C7" w:rsidRPr="002C5C6E">
        <w:rPr>
          <w:rFonts w:ascii="Arial" w:hAnsi="Arial" w:cs="Arial"/>
          <w:sz w:val="18"/>
          <w:szCs w:val="18"/>
          <w:shd w:val="clear" w:color="auto" w:fill="FFFFFF" w:themeFill="background1"/>
        </w:rPr>
        <w:t>Mængde og dimension fastsættes ifølge Murværksnormen DS/EN 1996. Det endelige binderantal skal fastlægges af projektets rådgiver.</w:t>
      </w:r>
    </w:p>
    <w:bookmarkEnd w:id="11"/>
    <w:p w14:paraId="595A1B13" w14:textId="77777777" w:rsidR="002A03FE" w:rsidRPr="002C5C6E" w:rsidRDefault="00681947" w:rsidP="002C5C6E">
      <w:pPr>
        <w:spacing w:line="276" w:lineRule="auto"/>
        <w:rPr>
          <w:rFonts w:ascii="Arial" w:hAnsi="Arial" w:cs="Arial"/>
          <w:sz w:val="18"/>
          <w:szCs w:val="18"/>
        </w:rPr>
      </w:pPr>
      <w:r w:rsidRPr="002C5C6E">
        <w:rPr>
          <w:rFonts w:ascii="Arial" w:hAnsi="Arial" w:cs="Arial"/>
          <w:b/>
          <w:sz w:val="18"/>
          <w:szCs w:val="18"/>
        </w:rPr>
        <w:t>1.3.</w:t>
      </w:r>
      <w:r w:rsidR="00FC2735" w:rsidRPr="002C5C6E">
        <w:rPr>
          <w:rFonts w:ascii="Arial" w:hAnsi="Arial" w:cs="Arial"/>
          <w:b/>
          <w:sz w:val="18"/>
          <w:szCs w:val="18"/>
        </w:rPr>
        <w:t>5</w:t>
      </w:r>
      <w:r w:rsidRPr="002C5C6E">
        <w:rPr>
          <w:rFonts w:ascii="Arial" w:hAnsi="Arial" w:cs="Arial"/>
          <w:b/>
          <w:sz w:val="18"/>
          <w:szCs w:val="18"/>
        </w:rPr>
        <w:t xml:space="preserve"> SKILLEVÆGGE</w:t>
      </w:r>
      <w:r w:rsidRPr="002C5C6E">
        <w:rPr>
          <w:rFonts w:ascii="Arial" w:hAnsi="Arial" w:cs="Arial"/>
          <w:sz w:val="18"/>
          <w:szCs w:val="18"/>
        </w:rPr>
        <w:br/>
      </w:r>
      <w:r w:rsidR="006318B1" w:rsidRPr="002C5C6E">
        <w:rPr>
          <w:rFonts w:ascii="Arial" w:hAnsi="Arial" w:cs="Arial"/>
          <w:color w:val="001A1A"/>
          <w:sz w:val="18"/>
          <w:szCs w:val="18"/>
        </w:rPr>
        <w:t xml:space="preserve">H+H Kalksandsten monteres i </w:t>
      </w:r>
      <w:proofErr w:type="spellStart"/>
      <w:r w:rsidR="00BB2C35" w:rsidRPr="002C5C6E">
        <w:rPr>
          <w:rFonts w:ascii="Arial" w:hAnsi="Arial" w:cs="Arial"/>
          <w:color w:val="001A1A"/>
          <w:sz w:val="18"/>
          <w:szCs w:val="18"/>
        </w:rPr>
        <w:t>fortanding</w:t>
      </w:r>
      <w:proofErr w:type="spellEnd"/>
      <w:r w:rsidR="00BB2C35" w:rsidRPr="002C5C6E">
        <w:rPr>
          <w:rFonts w:ascii="Arial" w:hAnsi="Arial" w:cs="Arial"/>
          <w:color w:val="001A1A"/>
          <w:sz w:val="18"/>
          <w:szCs w:val="18"/>
        </w:rPr>
        <w:t xml:space="preserve"> </w:t>
      </w:r>
      <w:r w:rsidR="006318B1" w:rsidRPr="002C5C6E">
        <w:rPr>
          <w:rFonts w:ascii="Arial" w:hAnsi="Arial" w:cs="Arial"/>
          <w:color w:val="001A1A"/>
          <w:sz w:val="18"/>
          <w:szCs w:val="18"/>
        </w:rPr>
        <w:t xml:space="preserve">med tilstødende vægge såsom bagmure, øvrige skillevægge o.l. For at opnå størst mulig styrke i murværket skal alle konstruktioner mures i traditionelle forbandt. </w:t>
      </w:r>
      <w:r w:rsidR="00C5548E" w:rsidRPr="002C5C6E">
        <w:rPr>
          <w:rFonts w:ascii="Arial" w:hAnsi="Arial" w:cs="Arial"/>
          <w:sz w:val="18"/>
          <w:szCs w:val="18"/>
        </w:rPr>
        <w:t>Se H+H’s Arbejdsinstruktion for H+H Kalksandsten.</w:t>
      </w:r>
      <w:bookmarkStart w:id="12" w:name="_Hlk504136482"/>
    </w:p>
    <w:p w14:paraId="01DC6D3E" w14:textId="682E7562" w:rsidR="002640B9" w:rsidRPr="002C5C6E" w:rsidRDefault="00681947" w:rsidP="002C5C6E">
      <w:pPr>
        <w:spacing w:line="276" w:lineRule="auto"/>
        <w:rPr>
          <w:rFonts w:ascii="Arial" w:hAnsi="Arial" w:cs="Arial"/>
          <w:sz w:val="18"/>
          <w:szCs w:val="18"/>
        </w:rPr>
      </w:pPr>
      <w:r w:rsidRPr="002C5C6E">
        <w:rPr>
          <w:rFonts w:ascii="Arial" w:hAnsi="Arial" w:cs="Arial"/>
          <w:b/>
          <w:sz w:val="18"/>
          <w:szCs w:val="18"/>
        </w:rPr>
        <w:t>1.3.</w:t>
      </w:r>
      <w:r w:rsidR="00FC2735" w:rsidRPr="002C5C6E">
        <w:rPr>
          <w:rFonts w:ascii="Arial" w:hAnsi="Arial" w:cs="Arial"/>
          <w:b/>
          <w:sz w:val="18"/>
          <w:szCs w:val="18"/>
        </w:rPr>
        <w:t>6</w:t>
      </w:r>
      <w:r w:rsidRPr="002C5C6E">
        <w:rPr>
          <w:rFonts w:ascii="Arial" w:hAnsi="Arial" w:cs="Arial"/>
          <w:b/>
          <w:sz w:val="18"/>
          <w:szCs w:val="18"/>
        </w:rPr>
        <w:t xml:space="preserve"> DØR- OG VINDUESHULLER</w:t>
      </w:r>
      <w:r w:rsidRPr="002C5C6E">
        <w:rPr>
          <w:rFonts w:ascii="Arial" w:hAnsi="Arial" w:cs="Arial"/>
          <w:sz w:val="18"/>
          <w:szCs w:val="18"/>
        </w:rPr>
        <w:br/>
        <w:t>Udføres efter de angivne mål i tegningsmaterialet. Tolerance +/-5 mm.</w:t>
      </w:r>
    </w:p>
    <w:p w14:paraId="48EFCEE1" w14:textId="57FDB086" w:rsidR="00C5548E" w:rsidRPr="002C5C6E" w:rsidRDefault="00C5548E" w:rsidP="002C5C6E">
      <w:pPr>
        <w:rPr>
          <w:rFonts w:ascii="Arial" w:hAnsi="Arial" w:cs="Arial"/>
          <w:strike/>
          <w:sz w:val="18"/>
          <w:szCs w:val="18"/>
        </w:rPr>
      </w:pPr>
      <w:r w:rsidRPr="002C5C6E">
        <w:rPr>
          <w:rFonts w:ascii="Arial" w:hAnsi="Arial" w:cs="Arial"/>
          <w:b/>
          <w:sz w:val="18"/>
          <w:szCs w:val="18"/>
        </w:rPr>
        <w:t>1.3.</w:t>
      </w:r>
      <w:r w:rsidR="00FC2735" w:rsidRPr="002C5C6E">
        <w:rPr>
          <w:rFonts w:ascii="Arial" w:hAnsi="Arial" w:cs="Arial"/>
          <w:b/>
          <w:sz w:val="18"/>
          <w:szCs w:val="18"/>
        </w:rPr>
        <w:t>7</w:t>
      </w:r>
      <w:r w:rsidRPr="002C5C6E">
        <w:rPr>
          <w:rFonts w:ascii="Arial" w:hAnsi="Arial" w:cs="Arial"/>
          <w:b/>
          <w:sz w:val="18"/>
          <w:szCs w:val="18"/>
        </w:rPr>
        <w:t xml:space="preserve"> DØR- OG VINDUESFALSE</w:t>
      </w:r>
      <w:r w:rsidRPr="002C5C6E">
        <w:rPr>
          <w:rFonts w:ascii="Arial" w:hAnsi="Arial" w:cs="Arial"/>
          <w:b/>
          <w:sz w:val="18"/>
          <w:szCs w:val="18"/>
        </w:rPr>
        <w:br/>
      </w:r>
      <w:r w:rsidRPr="00A5240B">
        <w:rPr>
          <w:rFonts w:ascii="Arial" w:hAnsi="Arial" w:cs="Arial"/>
          <w:sz w:val="18"/>
          <w:szCs w:val="18"/>
        </w:rPr>
        <w:t xml:space="preserve">Udføres i </w:t>
      </w:r>
      <w:proofErr w:type="spellStart"/>
      <w:r w:rsidR="00DE1A45" w:rsidRPr="00A5240B">
        <w:rPr>
          <w:rFonts w:ascii="Arial" w:hAnsi="Arial" w:cs="Arial"/>
          <w:sz w:val="18"/>
          <w:szCs w:val="18"/>
          <w:u w:val="single"/>
        </w:rPr>
        <w:t>fortanding</w:t>
      </w:r>
      <w:proofErr w:type="spellEnd"/>
      <w:r w:rsidRPr="00A5240B">
        <w:rPr>
          <w:rFonts w:ascii="Arial" w:hAnsi="Arial" w:cs="Arial"/>
          <w:sz w:val="18"/>
          <w:szCs w:val="18"/>
        </w:rPr>
        <w:t xml:space="preserve"> med bagmuren min. i bjælkens fulde tykkelse. Er der dybere false, kan de i princippet udføres efter angivne mål fra tegningsmaterialet</w:t>
      </w:r>
      <w:r w:rsidRPr="002C5C6E">
        <w:rPr>
          <w:rFonts w:ascii="Arial" w:hAnsi="Arial" w:cs="Arial"/>
          <w:sz w:val="18"/>
          <w:szCs w:val="18"/>
        </w:rPr>
        <w:t xml:space="preserve"> af H+H </w:t>
      </w:r>
      <w:r w:rsidR="0046412B" w:rsidRPr="002C5C6E">
        <w:rPr>
          <w:rFonts w:ascii="Arial" w:hAnsi="Arial" w:cs="Arial"/>
          <w:sz w:val="18"/>
          <w:szCs w:val="18"/>
        </w:rPr>
        <w:t>Kalksandsten</w:t>
      </w:r>
      <w:r w:rsidRPr="002C5C6E">
        <w:rPr>
          <w:rFonts w:ascii="Arial" w:hAnsi="Arial" w:cs="Arial"/>
          <w:sz w:val="18"/>
          <w:szCs w:val="18"/>
        </w:rPr>
        <w:t>.</w:t>
      </w:r>
    </w:p>
    <w:bookmarkEnd w:id="12"/>
    <w:p w14:paraId="59395088" w14:textId="7161A335" w:rsidR="00CA502A" w:rsidRPr="002C5C6E" w:rsidRDefault="00F15463" w:rsidP="002C5C6E">
      <w:pPr>
        <w:spacing w:line="276" w:lineRule="auto"/>
        <w:rPr>
          <w:rFonts w:ascii="Arial" w:hAnsi="Arial" w:cs="Arial"/>
          <w:sz w:val="18"/>
          <w:szCs w:val="18"/>
        </w:rPr>
      </w:pPr>
      <w:r w:rsidRPr="002C5C6E">
        <w:rPr>
          <w:rFonts w:ascii="Arial" w:hAnsi="Arial" w:cs="Arial"/>
          <w:b/>
          <w:sz w:val="18"/>
          <w:szCs w:val="18"/>
        </w:rPr>
        <w:t>1.3.</w:t>
      </w:r>
      <w:r w:rsidR="00FC2735" w:rsidRPr="002C5C6E">
        <w:rPr>
          <w:rFonts w:ascii="Arial" w:hAnsi="Arial" w:cs="Arial"/>
          <w:b/>
          <w:sz w:val="18"/>
          <w:szCs w:val="18"/>
        </w:rPr>
        <w:t>8</w:t>
      </w:r>
      <w:r w:rsidRPr="002C5C6E">
        <w:rPr>
          <w:rFonts w:ascii="Arial" w:hAnsi="Arial" w:cs="Arial"/>
          <w:b/>
          <w:sz w:val="18"/>
          <w:szCs w:val="18"/>
        </w:rPr>
        <w:t xml:space="preserve"> BJÆLKER</w:t>
      </w:r>
      <w:r w:rsidRPr="002C5C6E">
        <w:rPr>
          <w:rFonts w:ascii="Arial" w:hAnsi="Arial" w:cs="Arial"/>
          <w:sz w:val="18"/>
          <w:szCs w:val="18"/>
        </w:rPr>
        <w:br/>
      </w:r>
      <w:r w:rsidR="00A837DF" w:rsidRPr="002C5C6E">
        <w:rPr>
          <w:rFonts w:ascii="Arial" w:hAnsi="Arial" w:cs="Arial"/>
          <w:sz w:val="18"/>
          <w:szCs w:val="18"/>
        </w:rPr>
        <w:t xml:space="preserve">Bjælker skal have vederlag på false iht. deklarationen og min. i bjælkernes tykkelse. Er </w:t>
      </w:r>
      <w:proofErr w:type="spellStart"/>
      <w:r w:rsidR="00A837DF" w:rsidRPr="002C5C6E">
        <w:rPr>
          <w:rFonts w:ascii="Arial" w:hAnsi="Arial" w:cs="Arial"/>
          <w:sz w:val="18"/>
          <w:szCs w:val="18"/>
        </w:rPr>
        <w:t>falsdybden</w:t>
      </w:r>
      <w:proofErr w:type="spellEnd"/>
      <w:r w:rsidR="00A837DF" w:rsidRPr="002C5C6E">
        <w:rPr>
          <w:rFonts w:ascii="Arial" w:hAnsi="Arial" w:cs="Arial"/>
          <w:sz w:val="18"/>
          <w:szCs w:val="18"/>
        </w:rPr>
        <w:t xml:space="preserve"> større end bjælketykkelsen, </w:t>
      </w:r>
      <w:proofErr w:type="spellStart"/>
      <w:r w:rsidR="00A837DF" w:rsidRPr="002C5C6E">
        <w:rPr>
          <w:rFonts w:ascii="Arial" w:hAnsi="Arial" w:cs="Arial"/>
          <w:sz w:val="18"/>
          <w:szCs w:val="18"/>
        </w:rPr>
        <w:t>pålimes</w:t>
      </w:r>
      <w:proofErr w:type="spellEnd"/>
      <w:r w:rsidR="00A837DF" w:rsidRPr="002C5C6E">
        <w:rPr>
          <w:rFonts w:ascii="Arial" w:hAnsi="Arial" w:cs="Arial"/>
          <w:sz w:val="18"/>
          <w:szCs w:val="18"/>
        </w:rPr>
        <w:t xml:space="preserve"> en strimmel porebeton på bjælken i den nødvendige bredde</w:t>
      </w:r>
      <w:r w:rsidR="00CC1530" w:rsidRPr="002C5C6E">
        <w:rPr>
          <w:rFonts w:ascii="Arial" w:hAnsi="Arial" w:cs="Arial"/>
          <w:sz w:val="18"/>
          <w:szCs w:val="18"/>
        </w:rPr>
        <w:t>. Limsamlinger mellem H+H Kalksandsten og H+H Multipladen udføres altid med H+H Blokfix</w:t>
      </w:r>
      <w:r w:rsidR="00A837DF" w:rsidRPr="002C5C6E">
        <w:rPr>
          <w:rFonts w:ascii="Arial" w:hAnsi="Arial" w:cs="Arial"/>
          <w:sz w:val="18"/>
          <w:szCs w:val="18"/>
        </w:rPr>
        <w:t>. Der strimles med glasvæv over bjælkeender og vederlag af maler.</w:t>
      </w:r>
    </w:p>
    <w:p w14:paraId="0C5C03B5" w14:textId="6D8C5911" w:rsidR="00FC2735" w:rsidRPr="002C5C6E" w:rsidRDefault="00FC2735" w:rsidP="002C5C6E">
      <w:pPr>
        <w:rPr>
          <w:rFonts w:ascii="Arial" w:hAnsi="Arial" w:cs="Arial"/>
          <w:b/>
          <w:sz w:val="18"/>
          <w:szCs w:val="18"/>
        </w:rPr>
      </w:pPr>
      <w:r w:rsidRPr="002C5C6E">
        <w:rPr>
          <w:rFonts w:ascii="Arial" w:hAnsi="Arial" w:cs="Arial"/>
          <w:b/>
          <w:sz w:val="18"/>
          <w:szCs w:val="18"/>
        </w:rPr>
        <w:br w:type="page"/>
      </w:r>
    </w:p>
    <w:p w14:paraId="7B03D528" w14:textId="77777777" w:rsidR="0075418D" w:rsidRPr="002C5C6E" w:rsidRDefault="0075418D" w:rsidP="002C5C6E">
      <w:pPr>
        <w:rPr>
          <w:rFonts w:ascii="Arial" w:hAnsi="Arial" w:cs="Arial"/>
          <w:b/>
          <w:sz w:val="48"/>
          <w:szCs w:val="48"/>
          <w:lang w:eastAsia="da-DK"/>
        </w:rPr>
      </w:pPr>
      <w:r w:rsidRPr="002C5C6E">
        <w:rPr>
          <w:rFonts w:ascii="Arial" w:hAnsi="Arial" w:cs="Arial"/>
          <w:b/>
          <w:sz w:val="48"/>
          <w:szCs w:val="48"/>
          <w:lang w:eastAsia="da-DK"/>
        </w:rPr>
        <w:lastRenderedPageBreak/>
        <w:t>Entreprisebeskrivelse</w:t>
      </w:r>
    </w:p>
    <w:p w14:paraId="5D156246" w14:textId="77777777" w:rsidR="0075418D" w:rsidRPr="002C5C6E" w:rsidRDefault="0075418D" w:rsidP="002C5C6E">
      <w:pPr>
        <w:rPr>
          <w:rFonts w:ascii="Arial" w:hAnsi="Arial" w:cs="Arial"/>
          <w:b/>
          <w:color w:val="565A5C"/>
          <w:sz w:val="40"/>
          <w:szCs w:val="40"/>
          <w:lang w:eastAsia="da-DK"/>
        </w:rPr>
      </w:pPr>
      <w:r w:rsidRPr="002C5C6E">
        <w:rPr>
          <w:rFonts w:ascii="Arial" w:hAnsi="Arial" w:cs="Arial"/>
          <w:b/>
          <w:color w:val="565A5C"/>
          <w:sz w:val="40"/>
          <w:szCs w:val="40"/>
          <w:lang w:eastAsia="da-DK"/>
        </w:rPr>
        <w:t>H+H Kalksandsten</w:t>
      </w:r>
    </w:p>
    <w:p w14:paraId="1868031B" w14:textId="77777777" w:rsidR="0075418D" w:rsidRPr="002C5C6E" w:rsidRDefault="0075418D" w:rsidP="002C5C6E">
      <w:pPr>
        <w:rPr>
          <w:rFonts w:ascii="Arial" w:hAnsi="Arial" w:cs="Arial"/>
          <w:sz w:val="28"/>
          <w:szCs w:val="28"/>
          <w:lang w:eastAsia="da-DK"/>
        </w:rPr>
      </w:pPr>
    </w:p>
    <w:p w14:paraId="694BD6F5" w14:textId="77777777" w:rsidR="0075418D" w:rsidRPr="002C5C6E" w:rsidRDefault="0075418D" w:rsidP="002C5C6E">
      <w:pPr>
        <w:rPr>
          <w:rFonts w:ascii="Arial" w:hAnsi="Arial" w:cs="Arial"/>
          <w:sz w:val="28"/>
          <w:szCs w:val="28"/>
          <w:lang w:eastAsia="da-DK"/>
        </w:rPr>
      </w:pPr>
    </w:p>
    <w:p w14:paraId="428D1EA1" w14:textId="6744B3F9" w:rsidR="000C08D4" w:rsidRPr="002C5C6E" w:rsidRDefault="00FC2735" w:rsidP="002C5C6E">
      <w:pPr>
        <w:rPr>
          <w:rFonts w:ascii="Arial" w:hAnsi="Arial" w:cs="Arial"/>
          <w:sz w:val="18"/>
          <w:szCs w:val="18"/>
        </w:rPr>
      </w:pPr>
      <w:r w:rsidRPr="002C5C6E">
        <w:rPr>
          <w:rFonts w:ascii="Arial" w:hAnsi="Arial" w:cs="Arial"/>
          <w:b/>
          <w:sz w:val="18"/>
          <w:szCs w:val="18"/>
        </w:rPr>
        <w:t xml:space="preserve">1.3.9 ANKRE OG BESLAG </w:t>
      </w:r>
      <w:r w:rsidR="000C08D4" w:rsidRPr="002C5C6E">
        <w:rPr>
          <w:rFonts w:ascii="Arial" w:hAnsi="Arial" w:cs="Arial"/>
          <w:b/>
          <w:sz w:val="18"/>
          <w:szCs w:val="18"/>
        </w:rPr>
        <w:t>MOD</w:t>
      </w:r>
      <w:r w:rsidRPr="002C5C6E">
        <w:rPr>
          <w:rFonts w:ascii="Arial" w:hAnsi="Arial" w:cs="Arial"/>
          <w:b/>
          <w:sz w:val="18"/>
          <w:szCs w:val="18"/>
        </w:rPr>
        <w:t xml:space="preserve"> TILSTØDENDE </w:t>
      </w:r>
      <w:r w:rsidR="000C08D4" w:rsidRPr="002C5C6E">
        <w:rPr>
          <w:rFonts w:ascii="Arial" w:hAnsi="Arial" w:cs="Arial"/>
          <w:b/>
          <w:sz w:val="18"/>
          <w:szCs w:val="18"/>
        </w:rPr>
        <w:t>VÆGGE</w:t>
      </w:r>
      <w:r w:rsidRPr="002C5C6E">
        <w:rPr>
          <w:rFonts w:ascii="Arial" w:hAnsi="Arial" w:cs="Arial"/>
          <w:b/>
          <w:sz w:val="18"/>
          <w:szCs w:val="18"/>
        </w:rPr>
        <w:br/>
      </w:r>
      <w:r w:rsidRPr="002C5C6E">
        <w:rPr>
          <w:rFonts w:ascii="Arial" w:hAnsi="Arial" w:cs="Arial"/>
          <w:sz w:val="18"/>
          <w:szCs w:val="18"/>
        </w:rPr>
        <w:t>H+H STUDSFUGEANKRE</w:t>
      </w:r>
      <w:r w:rsidR="000C08D4" w:rsidRPr="002C5C6E">
        <w:rPr>
          <w:rFonts w:ascii="Arial" w:hAnsi="Arial" w:cs="Arial"/>
          <w:sz w:val="18"/>
          <w:szCs w:val="18"/>
        </w:rPr>
        <w:br/>
        <w:t>H+H Studsfugeankre indmures løbende i liggefugerne under væggen opførelse. Sørg for at beslagene er fuld omstøbt.</w:t>
      </w:r>
    </w:p>
    <w:p w14:paraId="363A8EC5" w14:textId="7828CA77" w:rsidR="000C08D4" w:rsidRPr="002C5C6E" w:rsidRDefault="00FC2735" w:rsidP="002C5C6E">
      <w:pPr>
        <w:rPr>
          <w:rFonts w:ascii="Arial" w:hAnsi="Arial" w:cs="Arial"/>
          <w:sz w:val="18"/>
          <w:szCs w:val="18"/>
        </w:rPr>
      </w:pPr>
      <w:r w:rsidRPr="002C5C6E">
        <w:rPr>
          <w:rFonts w:ascii="Arial" w:hAnsi="Arial" w:cs="Arial"/>
          <w:sz w:val="18"/>
          <w:szCs w:val="18"/>
        </w:rPr>
        <w:t>H+H VINKELBESLAG</w:t>
      </w:r>
      <w:r w:rsidR="000C08D4" w:rsidRPr="002C5C6E">
        <w:rPr>
          <w:rFonts w:ascii="Arial" w:hAnsi="Arial" w:cs="Arial"/>
          <w:sz w:val="18"/>
          <w:szCs w:val="18"/>
        </w:rPr>
        <w:br/>
        <w:t xml:space="preserve">H+H Vinkelbeslag fastgøres løbende med </w:t>
      </w:r>
      <w:proofErr w:type="spellStart"/>
      <w:r w:rsidR="000C08D4" w:rsidRPr="002C5C6E">
        <w:rPr>
          <w:rFonts w:ascii="Arial" w:hAnsi="Arial" w:cs="Arial"/>
          <w:sz w:val="18"/>
          <w:szCs w:val="18"/>
        </w:rPr>
        <w:t>befæstigelse</w:t>
      </w:r>
      <w:proofErr w:type="spellEnd"/>
      <w:r w:rsidR="000C08D4" w:rsidRPr="002C5C6E">
        <w:rPr>
          <w:rFonts w:ascii="Arial" w:hAnsi="Arial" w:cs="Arial"/>
          <w:sz w:val="18"/>
          <w:szCs w:val="18"/>
        </w:rPr>
        <w:t xml:space="preserve"> i modstående væg og indmures i liggefugerne under væggen opførelse. Sørg for at beslagene er fuld omstøbt.</w:t>
      </w:r>
    </w:p>
    <w:p w14:paraId="666095A3" w14:textId="77777777" w:rsidR="0075418D" w:rsidRPr="002C5C6E" w:rsidRDefault="005C56FA" w:rsidP="002C5C6E">
      <w:pPr>
        <w:rPr>
          <w:rFonts w:ascii="Arial" w:hAnsi="Arial" w:cs="Arial"/>
          <w:sz w:val="18"/>
          <w:szCs w:val="18"/>
          <w:shd w:val="clear" w:color="auto" w:fill="D9D9D9" w:themeFill="background1" w:themeFillShade="D9"/>
        </w:rPr>
      </w:pPr>
      <w:r w:rsidRPr="002C5C6E">
        <w:rPr>
          <w:rFonts w:ascii="Arial" w:hAnsi="Arial" w:cs="Arial"/>
          <w:b/>
          <w:bCs/>
          <w:sz w:val="18"/>
          <w:szCs w:val="18"/>
        </w:rPr>
        <w:t>1.3.</w:t>
      </w:r>
      <w:r w:rsidR="0075418D" w:rsidRPr="002C5C6E">
        <w:rPr>
          <w:rFonts w:ascii="Arial" w:hAnsi="Arial" w:cs="Arial"/>
          <w:b/>
          <w:bCs/>
          <w:sz w:val="18"/>
          <w:szCs w:val="18"/>
        </w:rPr>
        <w:t>10</w:t>
      </w:r>
      <w:r w:rsidRPr="002C5C6E">
        <w:rPr>
          <w:rFonts w:ascii="Arial" w:hAnsi="Arial" w:cs="Arial"/>
          <w:b/>
          <w:bCs/>
          <w:sz w:val="18"/>
          <w:szCs w:val="18"/>
        </w:rPr>
        <w:t xml:space="preserve"> </w:t>
      </w:r>
      <w:r w:rsidR="00CA502A" w:rsidRPr="002C5C6E">
        <w:rPr>
          <w:rFonts w:ascii="Arial" w:hAnsi="Arial" w:cs="Arial"/>
          <w:b/>
          <w:bCs/>
          <w:sz w:val="18"/>
          <w:szCs w:val="18"/>
        </w:rPr>
        <w:t>SAMMENBYGNING MED H+H MULTIPLADEN</w:t>
      </w:r>
      <w:r w:rsidR="00CA502A" w:rsidRPr="002C5C6E">
        <w:rPr>
          <w:rFonts w:ascii="Arial" w:hAnsi="Arial" w:cs="Arial"/>
          <w:b/>
          <w:bCs/>
          <w:sz w:val="18"/>
          <w:szCs w:val="18"/>
        </w:rPr>
        <w:br/>
      </w:r>
      <w:r w:rsidR="0075418D" w:rsidRPr="002C5C6E">
        <w:rPr>
          <w:rFonts w:ascii="Arial" w:hAnsi="Arial" w:cs="Arial"/>
          <w:sz w:val="18"/>
          <w:szCs w:val="18"/>
        </w:rPr>
        <w:t>STÅENDE FORTANDING</w:t>
      </w:r>
      <w:r w:rsidR="0075418D" w:rsidRPr="002C5C6E">
        <w:rPr>
          <w:rFonts w:ascii="Arial" w:hAnsi="Arial" w:cs="Arial"/>
          <w:sz w:val="18"/>
          <w:szCs w:val="18"/>
        </w:rPr>
        <w:br/>
        <w:t xml:space="preserve">I tilfælde hvor H+H Kalksandsten udføres i stående </w:t>
      </w:r>
      <w:proofErr w:type="spellStart"/>
      <w:r w:rsidR="0075418D" w:rsidRPr="002C5C6E">
        <w:rPr>
          <w:rFonts w:ascii="Arial" w:hAnsi="Arial" w:cs="Arial"/>
          <w:sz w:val="18"/>
          <w:szCs w:val="18"/>
        </w:rPr>
        <w:t>fortanding</w:t>
      </w:r>
      <w:proofErr w:type="spellEnd"/>
      <w:r w:rsidR="0075418D" w:rsidRPr="002C5C6E">
        <w:rPr>
          <w:rFonts w:ascii="Arial" w:hAnsi="Arial" w:cs="Arial"/>
          <w:sz w:val="18"/>
          <w:szCs w:val="18"/>
        </w:rPr>
        <w:t xml:space="preserve"> og sammenbygges med H+H Multipladen udføres limsamlingerne mellem H+H Kalksandsten og H+H Multipladen altid med H+H Blokfix. Skiftegangshøjden på H+H Multipladen tildannes skiftegangshøjden på H+H Kalksandsten ved neddeling af H+H Multipladen.</w:t>
      </w:r>
    </w:p>
    <w:p w14:paraId="0A461AFD" w14:textId="5E1BAED1" w:rsidR="00CA502A" w:rsidRPr="002C5C6E" w:rsidRDefault="005C56FA" w:rsidP="002C5C6E">
      <w:pPr>
        <w:spacing w:line="276" w:lineRule="auto"/>
        <w:rPr>
          <w:rFonts w:ascii="Arial" w:hAnsi="Arial" w:cs="Arial"/>
          <w:sz w:val="18"/>
          <w:szCs w:val="18"/>
          <w:shd w:val="clear" w:color="auto" w:fill="FFC000"/>
        </w:rPr>
      </w:pPr>
      <w:r w:rsidRPr="002C5C6E">
        <w:rPr>
          <w:rFonts w:ascii="Arial" w:hAnsi="Arial" w:cs="Arial"/>
          <w:sz w:val="18"/>
          <w:szCs w:val="18"/>
        </w:rPr>
        <w:t>GAVL og TAGRUMSTREKANT</w:t>
      </w:r>
      <w:r w:rsidRPr="002C5C6E">
        <w:rPr>
          <w:rFonts w:ascii="Arial" w:hAnsi="Arial" w:cs="Arial"/>
          <w:sz w:val="18"/>
          <w:szCs w:val="18"/>
        </w:rPr>
        <w:br/>
      </w:r>
      <w:r w:rsidR="00CA502A" w:rsidRPr="002C5C6E">
        <w:rPr>
          <w:rFonts w:ascii="Arial" w:hAnsi="Arial" w:cs="Arial"/>
          <w:sz w:val="18"/>
          <w:szCs w:val="18"/>
        </w:rPr>
        <w:t xml:space="preserve">Hvor H+H Multipladen monteres oven på H+H Kalksandsten, </w:t>
      </w:r>
      <w:proofErr w:type="spellStart"/>
      <w:r w:rsidR="00CA502A" w:rsidRPr="002C5C6E">
        <w:rPr>
          <w:rFonts w:ascii="Arial" w:hAnsi="Arial" w:cs="Arial"/>
          <w:sz w:val="18"/>
          <w:szCs w:val="18"/>
        </w:rPr>
        <w:t>oplimes</w:t>
      </w:r>
      <w:proofErr w:type="spellEnd"/>
      <w:r w:rsidR="00CA502A" w:rsidRPr="002C5C6E">
        <w:rPr>
          <w:rFonts w:ascii="Arial" w:hAnsi="Arial" w:cs="Arial"/>
          <w:sz w:val="18"/>
          <w:szCs w:val="18"/>
        </w:rPr>
        <w:t xml:space="preserve"> H+H Multipladen i forbandt i henhold til Murværksnormen DS/EN 1996. Det tilstræbes af forskydes studsfuge på H+H Multipladen over studsfuge på H+H Kalksandsten min. 100 mm, ved tilskæring af længde på enkelte H+H Multipladen.</w:t>
      </w:r>
    </w:p>
    <w:p w14:paraId="3CF7D947" w14:textId="5D565CB3" w:rsidR="00863C8C" w:rsidRPr="002C5C6E" w:rsidRDefault="00863C8C" w:rsidP="002C5C6E">
      <w:pPr>
        <w:autoSpaceDE w:val="0"/>
        <w:autoSpaceDN w:val="0"/>
        <w:adjustRightInd w:val="0"/>
        <w:spacing w:after="0" w:line="240" w:lineRule="auto"/>
        <w:rPr>
          <w:rFonts w:ascii="Arial" w:hAnsi="Arial" w:cs="Arial"/>
          <w:sz w:val="18"/>
          <w:szCs w:val="18"/>
        </w:rPr>
      </w:pPr>
      <w:bookmarkStart w:id="13" w:name="_Hlk504661792"/>
      <w:bookmarkStart w:id="14" w:name="_Hlk504136566"/>
      <w:r w:rsidRPr="002C5C6E">
        <w:rPr>
          <w:rFonts w:ascii="Arial" w:hAnsi="Arial" w:cs="Arial"/>
          <w:b/>
          <w:sz w:val="18"/>
          <w:szCs w:val="18"/>
        </w:rPr>
        <w:t>1.3.</w:t>
      </w:r>
      <w:r w:rsidR="0075418D" w:rsidRPr="002C5C6E">
        <w:rPr>
          <w:rFonts w:ascii="Arial" w:hAnsi="Arial" w:cs="Arial"/>
          <w:b/>
          <w:sz w:val="18"/>
          <w:szCs w:val="18"/>
        </w:rPr>
        <w:t>11</w:t>
      </w:r>
      <w:r w:rsidRPr="002C5C6E">
        <w:rPr>
          <w:rFonts w:ascii="Arial" w:hAnsi="Arial" w:cs="Arial"/>
          <w:b/>
          <w:sz w:val="18"/>
          <w:szCs w:val="18"/>
        </w:rPr>
        <w:t xml:space="preserve"> REMME OG/ELLER DÆK (Anden entreprise)</w:t>
      </w:r>
      <w:r w:rsidRPr="002C5C6E">
        <w:rPr>
          <w:rFonts w:ascii="Arial" w:hAnsi="Arial" w:cs="Arial"/>
          <w:sz w:val="18"/>
          <w:szCs w:val="18"/>
        </w:rPr>
        <w:br/>
      </w:r>
      <w:bookmarkStart w:id="15" w:name="_Hlk505159947"/>
      <w:r w:rsidRPr="002C5C6E">
        <w:rPr>
          <w:rFonts w:ascii="Arial" w:hAnsi="Arial" w:cs="Arial"/>
          <w:sz w:val="18"/>
          <w:szCs w:val="18"/>
        </w:rPr>
        <w:t>Hvor der skal ligge dæk o.l., skal vægge afsluttes i et glat plan i den beskrevne rejsehøjde.</w:t>
      </w:r>
      <w:r w:rsidR="003E1DBC" w:rsidRPr="002C5C6E">
        <w:rPr>
          <w:rFonts w:ascii="Arial" w:hAnsi="Arial" w:cs="Arial"/>
          <w:sz w:val="18"/>
          <w:szCs w:val="18"/>
        </w:rPr>
        <w:t xml:space="preserve"> Overkant rejseh</w:t>
      </w:r>
      <w:r w:rsidR="003E1DBC" w:rsidRPr="002C5C6E">
        <w:rPr>
          <w:rFonts w:ascii="Arial" w:hAnsi="Arial" w:cs="Arial" w:hint="eastAsia"/>
          <w:sz w:val="18"/>
          <w:szCs w:val="18"/>
        </w:rPr>
        <w:t>ø</w:t>
      </w:r>
      <w:r w:rsidR="003E1DBC" w:rsidRPr="002C5C6E">
        <w:rPr>
          <w:rFonts w:ascii="Arial" w:hAnsi="Arial" w:cs="Arial"/>
          <w:sz w:val="18"/>
          <w:szCs w:val="18"/>
        </w:rPr>
        <w:t>jde over bj</w:t>
      </w:r>
      <w:r w:rsidR="003E1DBC" w:rsidRPr="002C5C6E">
        <w:rPr>
          <w:rFonts w:ascii="Arial" w:hAnsi="Arial" w:cs="Arial" w:hint="eastAsia"/>
          <w:sz w:val="18"/>
          <w:szCs w:val="18"/>
        </w:rPr>
        <w:t>æ</w:t>
      </w:r>
      <w:r w:rsidR="003E1DBC" w:rsidRPr="002C5C6E">
        <w:rPr>
          <w:rFonts w:ascii="Arial" w:hAnsi="Arial" w:cs="Arial"/>
          <w:sz w:val="18"/>
          <w:szCs w:val="18"/>
        </w:rPr>
        <w:t>lker</w:t>
      </w:r>
      <w:r w:rsidR="00791EAB" w:rsidRPr="002C5C6E">
        <w:rPr>
          <w:rFonts w:ascii="Arial" w:hAnsi="Arial" w:cs="Arial"/>
          <w:sz w:val="18"/>
          <w:szCs w:val="18"/>
        </w:rPr>
        <w:t xml:space="preserve"> </w:t>
      </w:r>
      <w:r w:rsidR="003E1DBC" w:rsidRPr="002C5C6E">
        <w:rPr>
          <w:rFonts w:ascii="Arial" w:hAnsi="Arial" w:cs="Arial"/>
          <w:sz w:val="18"/>
          <w:szCs w:val="18"/>
        </w:rPr>
        <w:t xml:space="preserve">og </w:t>
      </w:r>
      <w:r w:rsidR="00791EAB" w:rsidRPr="002C5C6E">
        <w:rPr>
          <w:rFonts w:ascii="Arial" w:hAnsi="Arial" w:cs="Arial"/>
          <w:sz w:val="18"/>
          <w:szCs w:val="18"/>
        </w:rPr>
        <w:t>sten</w:t>
      </w:r>
      <w:r w:rsidR="006322F6" w:rsidRPr="002C5C6E">
        <w:rPr>
          <w:rFonts w:ascii="Arial" w:hAnsi="Arial" w:cs="Arial"/>
          <w:sz w:val="18"/>
          <w:szCs w:val="18"/>
        </w:rPr>
        <w:t>/tilpasningsstykker</w:t>
      </w:r>
      <w:r w:rsidR="003E1DBC" w:rsidRPr="002C5C6E">
        <w:rPr>
          <w:rFonts w:ascii="Arial" w:hAnsi="Arial" w:cs="Arial"/>
          <w:sz w:val="18"/>
          <w:szCs w:val="18"/>
        </w:rPr>
        <w:t xml:space="preserve"> over bj</w:t>
      </w:r>
      <w:r w:rsidR="003E1DBC" w:rsidRPr="002C5C6E">
        <w:rPr>
          <w:rFonts w:ascii="Arial" w:hAnsi="Arial" w:cs="Arial" w:hint="eastAsia"/>
          <w:sz w:val="18"/>
          <w:szCs w:val="18"/>
        </w:rPr>
        <w:t>æ</w:t>
      </w:r>
      <w:r w:rsidR="003E1DBC" w:rsidRPr="002C5C6E">
        <w:rPr>
          <w:rFonts w:ascii="Arial" w:hAnsi="Arial" w:cs="Arial"/>
          <w:sz w:val="18"/>
          <w:szCs w:val="18"/>
        </w:rPr>
        <w:t>lker skal v</w:t>
      </w:r>
      <w:r w:rsidR="003E1DBC" w:rsidRPr="002C5C6E">
        <w:rPr>
          <w:rFonts w:ascii="Arial" w:hAnsi="Arial" w:cs="Arial" w:hint="eastAsia"/>
          <w:sz w:val="18"/>
          <w:szCs w:val="18"/>
        </w:rPr>
        <w:t>æ</w:t>
      </w:r>
      <w:r w:rsidR="003E1DBC" w:rsidRPr="002C5C6E">
        <w:rPr>
          <w:rFonts w:ascii="Arial" w:hAnsi="Arial" w:cs="Arial"/>
          <w:sz w:val="18"/>
          <w:szCs w:val="18"/>
        </w:rPr>
        <w:t>re ≤ end rejseh</w:t>
      </w:r>
      <w:r w:rsidR="003E1DBC" w:rsidRPr="002C5C6E">
        <w:rPr>
          <w:rFonts w:ascii="Arial" w:hAnsi="Arial" w:cs="Arial" w:hint="eastAsia"/>
          <w:sz w:val="18"/>
          <w:szCs w:val="18"/>
        </w:rPr>
        <w:t>ø</w:t>
      </w:r>
      <w:r w:rsidR="003E1DBC" w:rsidRPr="002C5C6E">
        <w:rPr>
          <w:rFonts w:ascii="Arial" w:hAnsi="Arial" w:cs="Arial"/>
          <w:sz w:val="18"/>
          <w:szCs w:val="18"/>
        </w:rPr>
        <w:t>jde p</w:t>
      </w:r>
      <w:r w:rsidR="003E1DBC" w:rsidRPr="002C5C6E">
        <w:rPr>
          <w:rFonts w:ascii="Arial" w:hAnsi="Arial" w:cs="Arial" w:hint="eastAsia"/>
          <w:sz w:val="18"/>
          <w:szCs w:val="18"/>
        </w:rPr>
        <w:t>å</w:t>
      </w:r>
      <w:r w:rsidR="003E1DBC" w:rsidRPr="002C5C6E">
        <w:rPr>
          <w:rFonts w:ascii="Arial" w:hAnsi="Arial" w:cs="Arial"/>
          <w:sz w:val="18"/>
          <w:szCs w:val="18"/>
        </w:rPr>
        <w:t xml:space="preserve"> den </w:t>
      </w:r>
      <w:r w:rsidR="003E1DBC" w:rsidRPr="002C5C6E">
        <w:rPr>
          <w:rFonts w:ascii="Arial" w:hAnsi="Arial" w:cs="Arial" w:hint="eastAsia"/>
          <w:sz w:val="18"/>
          <w:szCs w:val="18"/>
        </w:rPr>
        <w:t>ø</w:t>
      </w:r>
      <w:r w:rsidR="003E1DBC" w:rsidRPr="002C5C6E">
        <w:rPr>
          <w:rFonts w:ascii="Arial" w:hAnsi="Arial" w:cs="Arial"/>
          <w:sz w:val="18"/>
          <w:szCs w:val="18"/>
        </w:rPr>
        <w:t>vrige v</w:t>
      </w:r>
      <w:r w:rsidR="003E1DBC" w:rsidRPr="002C5C6E">
        <w:rPr>
          <w:rFonts w:ascii="Arial" w:hAnsi="Arial" w:cs="Arial" w:hint="eastAsia"/>
          <w:sz w:val="18"/>
          <w:szCs w:val="18"/>
        </w:rPr>
        <w:t>æ</w:t>
      </w:r>
      <w:r w:rsidR="003E1DBC" w:rsidRPr="002C5C6E">
        <w:rPr>
          <w:rFonts w:ascii="Arial" w:hAnsi="Arial" w:cs="Arial"/>
          <w:sz w:val="18"/>
          <w:szCs w:val="18"/>
        </w:rPr>
        <w:t>g.</w:t>
      </w:r>
      <w:r w:rsidRPr="002C5C6E">
        <w:rPr>
          <w:rFonts w:ascii="Arial" w:hAnsi="Arial" w:cs="Arial"/>
          <w:sz w:val="18"/>
          <w:szCs w:val="18"/>
        </w:rPr>
        <w:t xml:space="preserve"> </w:t>
      </w:r>
      <w:proofErr w:type="spellStart"/>
      <w:r w:rsidRPr="002C5C6E">
        <w:rPr>
          <w:rFonts w:ascii="Arial" w:hAnsi="Arial" w:cs="Arial"/>
          <w:sz w:val="18"/>
          <w:szCs w:val="18"/>
        </w:rPr>
        <w:t>Kotehøjde</w:t>
      </w:r>
      <w:proofErr w:type="spellEnd"/>
      <w:r w:rsidRPr="002C5C6E">
        <w:rPr>
          <w:rFonts w:ascii="Arial" w:hAnsi="Arial" w:cs="Arial"/>
          <w:sz w:val="18"/>
          <w:szCs w:val="18"/>
        </w:rPr>
        <w:t xml:space="preserve"> kontrolleres. De organiske bygningsdele skal udføres med så stort et spillerum, at konstruktionerne ikke påvirkes uhensigtsmæssigt, når tag og remme vandskades af regn, sne og slud, hverken i byggeperioden eller senere. Se</w:t>
      </w:r>
      <w:r w:rsidR="005A0F90" w:rsidRPr="002C5C6E">
        <w:rPr>
          <w:rFonts w:ascii="Arial" w:hAnsi="Arial" w:cs="Arial"/>
          <w:sz w:val="18"/>
          <w:szCs w:val="18"/>
        </w:rPr>
        <w:t xml:space="preserve"> løsninger</w:t>
      </w:r>
      <w:r w:rsidR="000A0F97" w:rsidRPr="002C5C6E">
        <w:rPr>
          <w:rFonts w:ascii="Arial" w:hAnsi="Arial" w:cs="Arial"/>
          <w:sz w:val="18"/>
          <w:szCs w:val="18"/>
        </w:rPr>
        <w:t xml:space="preserve"> og beskrivelse: Typiske projektforudsætninger,</w:t>
      </w:r>
      <w:r w:rsidR="005A0F90" w:rsidRPr="002C5C6E">
        <w:rPr>
          <w:rFonts w:ascii="Arial" w:hAnsi="Arial" w:cs="Arial"/>
          <w:sz w:val="18"/>
          <w:szCs w:val="18"/>
        </w:rPr>
        <w:t xml:space="preserve"> på</w:t>
      </w:r>
      <w:r w:rsidRPr="002C5C6E">
        <w:rPr>
          <w:rFonts w:ascii="Arial" w:hAnsi="Arial" w:cs="Arial"/>
          <w:sz w:val="18"/>
          <w:szCs w:val="18"/>
        </w:rPr>
        <w:t xml:space="preserve"> Teknik o</w:t>
      </w:r>
      <w:r w:rsidR="00CD57B8" w:rsidRPr="002C5C6E">
        <w:rPr>
          <w:rFonts w:ascii="Arial" w:hAnsi="Arial" w:cs="Arial"/>
          <w:sz w:val="18"/>
          <w:szCs w:val="18"/>
        </w:rPr>
        <w:t xml:space="preserve">g Projektering på </w:t>
      </w:r>
      <w:hyperlink r:id="rId13" w:history="1">
        <w:r w:rsidR="00CD57B8" w:rsidRPr="002C5C6E">
          <w:rPr>
            <w:rStyle w:val="Hyperlink"/>
            <w:rFonts w:ascii="Arial" w:hAnsi="Arial" w:cs="Arial"/>
            <w:sz w:val="18"/>
            <w:szCs w:val="18"/>
          </w:rPr>
          <w:t>www.hplush.dk</w:t>
        </w:r>
      </w:hyperlink>
      <w:r w:rsidRPr="002C5C6E">
        <w:rPr>
          <w:rFonts w:ascii="Arial" w:hAnsi="Arial" w:cs="Arial"/>
          <w:sz w:val="18"/>
          <w:szCs w:val="18"/>
        </w:rPr>
        <w:t xml:space="preserve">. Hvor det er nødvendigt med trykfordelende </w:t>
      </w:r>
      <w:proofErr w:type="spellStart"/>
      <w:r w:rsidRPr="002C5C6E">
        <w:rPr>
          <w:rFonts w:ascii="Arial" w:hAnsi="Arial" w:cs="Arial"/>
          <w:sz w:val="18"/>
          <w:szCs w:val="18"/>
        </w:rPr>
        <w:t>mellemlæg</w:t>
      </w:r>
      <w:proofErr w:type="spellEnd"/>
      <w:r w:rsidRPr="002C5C6E">
        <w:rPr>
          <w:rFonts w:ascii="Arial" w:hAnsi="Arial" w:cs="Arial"/>
          <w:sz w:val="18"/>
          <w:szCs w:val="18"/>
        </w:rPr>
        <w:t xml:space="preserve"> som </w:t>
      </w:r>
      <w:proofErr w:type="spellStart"/>
      <w:r w:rsidRPr="002C5C6E">
        <w:rPr>
          <w:rFonts w:ascii="Arial" w:hAnsi="Arial" w:cs="Arial"/>
          <w:sz w:val="18"/>
          <w:szCs w:val="18"/>
        </w:rPr>
        <w:t>murpap</w:t>
      </w:r>
      <w:proofErr w:type="spellEnd"/>
      <w:r w:rsidRPr="002C5C6E">
        <w:rPr>
          <w:rFonts w:ascii="Arial" w:hAnsi="Arial" w:cs="Arial"/>
          <w:sz w:val="18"/>
          <w:szCs w:val="18"/>
        </w:rPr>
        <w:t>, mørtel o.l., er det angivet i projektmaterialet. Remme sømmes i midten.</w:t>
      </w:r>
    </w:p>
    <w:bookmarkEnd w:id="13"/>
    <w:bookmarkEnd w:id="15"/>
    <w:p w14:paraId="0B573E79" w14:textId="77777777" w:rsidR="00863C8C" w:rsidRPr="002C5C6E" w:rsidRDefault="00863C8C" w:rsidP="002C5C6E">
      <w:pPr>
        <w:spacing w:line="276" w:lineRule="auto"/>
        <w:rPr>
          <w:rFonts w:ascii="Arial" w:hAnsi="Arial" w:cs="Arial"/>
          <w:i/>
          <w:sz w:val="18"/>
          <w:szCs w:val="18"/>
        </w:rPr>
      </w:pPr>
      <w:r w:rsidRPr="002C5C6E">
        <w:rPr>
          <w:rFonts w:ascii="Arial" w:hAnsi="Arial" w:cs="Arial"/>
          <w:i/>
          <w:sz w:val="18"/>
          <w:szCs w:val="18"/>
        </w:rPr>
        <w:t xml:space="preserve">NOTE: Ved en krydsende rem uden fri tolerance imellem en facade og en skillevæg, kan der opstå et lokalt tryk på flere tons. Væsentligt: Det fordyrer ikke byggeriet at indføre en tolerance imellem krydsende remme på min. 10 mm. Byggeriets kvalitet sikres væsentligt herved i byggeperioden. Dette gælder også for forskallinger og loftbeklædninger på samme niveau som det gælder for trægulves frie kanter. Og dette uanset om væggene er udført af </w:t>
      </w:r>
      <w:r w:rsidR="00B25A1C" w:rsidRPr="002C5C6E">
        <w:rPr>
          <w:rFonts w:ascii="Arial" w:hAnsi="Arial" w:cs="Arial"/>
          <w:i/>
          <w:sz w:val="18"/>
          <w:szCs w:val="18"/>
        </w:rPr>
        <w:t>kalksandsten, porebeton</w:t>
      </w:r>
      <w:r w:rsidRPr="002C5C6E">
        <w:rPr>
          <w:rFonts w:ascii="Arial" w:hAnsi="Arial" w:cs="Arial"/>
          <w:i/>
          <w:sz w:val="18"/>
          <w:szCs w:val="18"/>
        </w:rPr>
        <w:t>, tegl, beton o.a. Ved gavlene bør spærenes afstandsklodser holdes ca. 1 m fra krydsende vægge. Paptage o.l. på træfiberplader skal friholdes til de omkransende bygningsdele, således fugtrelaterede bevægelser i træfiberpladerne fra varierende luftfugtighed, sommer og vinter, ikke skader bygningen (som det grundlæggende udføres ved trægulve). Dette skal fremgå af projektmaterialet.</w:t>
      </w:r>
    </w:p>
    <w:p w14:paraId="2D046EB1" w14:textId="544B9AD5" w:rsidR="00755755" w:rsidRPr="002C5C6E" w:rsidRDefault="00863C8C" w:rsidP="002C5C6E">
      <w:pPr>
        <w:spacing w:line="276" w:lineRule="auto"/>
        <w:rPr>
          <w:rFonts w:ascii="Arial" w:hAnsi="Arial" w:cs="Arial"/>
          <w:sz w:val="18"/>
          <w:szCs w:val="18"/>
        </w:rPr>
      </w:pPr>
      <w:bookmarkStart w:id="16" w:name="_Hlk504661818"/>
      <w:r w:rsidRPr="002C5C6E">
        <w:rPr>
          <w:rFonts w:ascii="Arial" w:hAnsi="Arial" w:cs="Arial"/>
          <w:b/>
          <w:sz w:val="18"/>
          <w:szCs w:val="18"/>
        </w:rPr>
        <w:t>1.3.</w:t>
      </w:r>
      <w:r w:rsidR="0075418D" w:rsidRPr="002C5C6E">
        <w:rPr>
          <w:rFonts w:ascii="Arial" w:hAnsi="Arial" w:cs="Arial"/>
          <w:b/>
          <w:sz w:val="18"/>
          <w:szCs w:val="18"/>
        </w:rPr>
        <w:t>12</w:t>
      </w:r>
      <w:r w:rsidRPr="002C5C6E">
        <w:rPr>
          <w:rFonts w:ascii="Arial" w:hAnsi="Arial" w:cs="Arial"/>
          <w:b/>
          <w:sz w:val="18"/>
          <w:szCs w:val="18"/>
        </w:rPr>
        <w:t xml:space="preserve"> TAGFORANKRING</w:t>
      </w:r>
      <w:r w:rsidR="005A0F90" w:rsidRPr="002C5C6E">
        <w:rPr>
          <w:rFonts w:ascii="Arial" w:hAnsi="Arial" w:cs="Arial"/>
          <w:b/>
          <w:sz w:val="18"/>
          <w:szCs w:val="18"/>
        </w:rPr>
        <w:t>, FORSKALLING</w:t>
      </w:r>
      <w:r w:rsidRPr="002C5C6E">
        <w:rPr>
          <w:rFonts w:ascii="Arial" w:hAnsi="Arial" w:cs="Arial"/>
          <w:b/>
          <w:sz w:val="18"/>
          <w:szCs w:val="18"/>
        </w:rPr>
        <w:t xml:space="preserve"> OG LOFTSBEKLÆDNINGER</w:t>
      </w:r>
      <w:r w:rsidRPr="002C5C6E">
        <w:rPr>
          <w:rFonts w:ascii="Arial" w:hAnsi="Arial" w:cs="Arial"/>
          <w:b/>
          <w:sz w:val="18"/>
          <w:szCs w:val="18"/>
        </w:rPr>
        <w:br/>
      </w:r>
      <w:r w:rsidRPr="002C5C6E">
        <w:rPr>
          <w:rFonts w:ascii="Arial" w:hAnsi="Arial" w:cs="Arial"/>
          <w:sz w:val="18"/>
          <w:szCs w:val="18"/>
        </w:rPr>
        <w:t>Forankringer må ikke sømmes/fæstnes til væggenes sider. Forankringen føres fra fundamentet eller etagedækket helt til tag.</w:t>
      </w:r>
      <w:r w:rsidR="000056CE" w:rsidRPr="002C5C6E">
        <w:rPr>
          <w:rFonts w:ascii="Arial" w:hAnsi="Arial" w:cs="Arial"/>
          <w:sz w:val="18"/>
          <w:szCs w:val="18"/>
        </w:rPr>
        <w:t xml:space="preserve"> </w:t>
      </w:r>
      <w:r w:rsidR="00F8288D" w:rsidRPr="002C5C6E">
        <w:rPr>
          <w:rFonts w:ascii="Arial" w:hAnsi="Arial" w:cs="Arial"/>
          <w:sz w:val="18"/>
          <w:szCs w:val="18"/>
        </w:rPr>
        <w:t xml:space="preserve">Ved bagmur anvendes hulmur til fremføring af forankring, dette hører til under </w:t>
      </w:r>
      <w:r w:rsidR="00E549A5" w:rsidRPr="002C5C6E">
        <w:rPr>
          <w:rFonts w:ascii="Arial" w:hAnsi="Arial" w:cs="Arial"/>
          <w:sz w:val="18"/>
          <w:szCs w:val="18"/>
        </w:rPr>
        <w:t>tømrerentreprisen</w:t>
      </w:r>
      <w:r w:rsidR="00F8288D" w:rsidRPr="002C5C6E">
        <w:rPr>
          <w:rFonts w:ascii="Arial" w:hAnsi="Arial" w:cs="Arial"/>
          <w:sz w:val="18"/>
          <w:szCs w:val="18"/>
        </w:rPr>
        <w:t>. Ved skillevæg placeres forankringen tæt ved væggens overf</w:t>
      </w:r>
      <w:r w:rsidR="00F079FE" w:rsidRPr="002C5C6E">
        <w:rPr>
          <w:rFonts w:ascii="Arial" w:hAnsi="Arial" w:cs="Arial"/>
          <w:sz w:val="18"/>
          <w:szCs w:val="18"/>
        </w:rPr>
        <w:t>la</w:t>
      </w:r>
      <w:r w:rsidR="00F8288D" w:rsidRPr="002C5C6E">
        <w:rPr>
          <w:rFonts w:ascii="Arial" w:hAnsi="Arial" w:cs="Arial"/>
          <w:sz w:val="18"/>
          <w:szCs w:val="18"/>
        </w:rPr>
        <w:t>de</w:t>
      </w:r>
      <w:r w:rsidR="00C9760C" w:rsidRPr="002C5C6E">
        <w:rPr>
          <w:rFonts w:ascii="Arial" w:hAnsi="Arial" w:cs="Arial"/>
          <w:sz w:val="18"/>
          <w:szCs w:val="18"/>
        </w:rPr>
        <w:t xml:space="preserve"> ved udfræsning af rille</w:t>
      </w:r>
      <w:r w:rsidR="00E549A5" w:rsidRPr="002C5C6E">
        <w:rPr>
          <w:rFonts w:ascii="Arial" w:hAnsi="Arial" w:cs="Arial"/>
          <w:sz w:val="18"/>
          <w:szCs w:val="18"/>
        </w:rPr>
        <w:t>,</w:t>
      </w:r>
      <w:r w:rsidR="00C9760C" w:rsidRPr="002C5C6E">
        <w:rPr>
          <w:rFonts w:ascii="Arial" w:hAnsi="Arial" w:cs="Arial"/>
          <w:sz w:val="18"/>
          <w:szCs w:val="18"/>
        </w:rPr>
        <w:t xml:space="preserve"> eller forankringen placeres midt i væggen </w:t>
      </w:r>
      <w:r w:rsidR="00F079FE" w:rsidRPr="002C5C6E">
        <w:rPr>
          <w:rFonts w:ascii="Arial" w:hAnsi="Arial" w:cs="Arial"/>
          <w:sz w:val="18"/>
          <w:szCs w:val="18"/>
        </w:rPr>
        <w:t>i</w:t>
      </w:r>
      <w:r w:rsidR="008912B6" w:rsidRPr="002C5C6E">
        <w:rPr>
          <w:rFonts w:ascii="Arial" w:hAnsi="Arial" w:cs="Arial"/>
          <w:sz w:val="18"/>
          <w:szCs w:val="18"/>
        </w:rPr>
        <w:t xml:space="preserve"> boret hul</w:t>
      </w:r>
      <w:r w:rsidR="00C9760C" w:rsidRPr="002C5C6E">
        <w:rPr>
          <w:rFonts w:ascii="Arial" w:hAnsi="Arial" w:cs="Arial"/>
          <w:sz w:val="18"/>
          <w:szCs w:val="18"/>
        </w:rPr>
        <w:t xml:space="preserve"> ved vægtykkelser ≥ </w:t>
      </w:r>
      <w:r w:rsidR="008912B6" w:rsidRPr="002C5C6E">
        <w:rPr>
          <w:rFonts w:ascii="Arial" w:hAnsi="Arial" w:cs="Arial"/>
          <w:sz w:val="18"/>
          <w:szCs w:val="18"/>
        </w:rPr>
        <w:t>150</w:t>
      </w:r>
      <w:r w:rsidR="00C9760C" w:rsidRPr="002C5C6E">
        <w:rPr>
          <w:rFonts w:ascii="Arial" w:hAnsi="Arial" w:cs="Arial"/>
          <w:sz w:val="18"/>
          <w:szCs w:val="18"/>
        </w:rPr>
        <w:t xml:space="preserve"> mm</w:t>
      </w:r>
      <w:r w:rsidR="00E549A5" w:rsidRPr="002C5C6E">
        <w:rPr>
          <w:rFonts w:ascii="Arial" w:hAnsi="Arial" w:cs="Arial"/>
          <w:sz w:val="18"/>
          <w:szCs w:val="18"/>
        </w:rPr>
        <w:t xml:space="preserve"> efter nærmer aftale med projektets rådgiver</w:t>
      </w:r>
      <w:r w:rsidR="008912B6" w:rsidRPr="002C5C6E">
        <w:rPr>
          <w:rFonts w:ascii="Arial" w:hAnsi="Arial" w:cs="Arial"/>
          <w:sz w:val="18"/>
          <w:szCs w:val="18"/>
        </w:rPr>
        <w:t>.</w:t>
      </w:r>
      <w:r w:rsidR="000056CE" w:rsidRPr="002C5C6E">
        <w:rPr>
          <w:rFonts w:ascii="Arial" w:hAnsi="Arial" w:cs="Arial"/>
          <w:sz w:val="18"/>
          <w:szCs w:val="18"/>
        </w:rPr>
        <w:t xml:space="preserve"> Forankring i skillevægge kan udføres som tillæg til </w:t>
      </w:r>
      <w:r w:rsidR="0089186D" w:rsidRPr="002C5C6E">
        <w:rPr>
          <w:rFonts w:ascii="Arial" w:hAnsi="Arial" w:cs="Arial"/>
          <w:sz w:val="18"/>
          <w:szCs w:val="18"/>
        </w:rPr>
        <w:t>kalksandsten</w:t>
      </w:r>
      <w:r w:rsidR="000056CE" w:rsidRPr="002C5C6E">
        <w:rPr>
          <w:rFonts w:ascii="Arial" w:hAnsi="Arial" w:cs="Arial"/>
          <w:sz w:val="18"/>
          <w:szCs w:val="18"/>
        </w:rPr>
        <w:t>entreprisen.</w:t>
      </w:r>
      <w:r w:rsidR="00E549A5" w:rsidRPr="002C5C6E">
        <w:rPr>
          <w:rFonts w:ascii="Arial" w:hAnsi="Arial" w:cs="Arial"/>
          <w:sz w:val="18"/>
          <w:szCs w:val="18"/>
        </w:rPr>
        <w:t xml:space="preserve"> </w:t>
      </w:r>
      <w:r w:rsidR="00C9760C" w:rsidRPr="002C5C6E">
        <w:rPr>
          <w:rFonts w:ascii="Arial" w:hAnsi="Arial" w:cs="Arial"/>
          <w:sz w:val="18"/>
          <w:szCs w:val="18"/>
        </w:rPr>
        <w:t xml:space="preserve">Vedrørende forankringsstænger tæt ved væggens overflade i skillevægge henvises til anvisningen for: Montering af el, rør og forankringsstænger. Se løsninger på Teknik og Projektering på </w:t>
      </w:r>
      <w:hyperlink r:id="rId14" w:history="1">
        <w:r w:rsidR="00C9760C" w:rsidRPr="002C5C6E">
          <w:rPr>
            <w:rStyle w:val="Hyperlink"/>
            <w:rFonts w:ascii="Arial" w:hAnsi="Arial" w:cs="Arial"/>
            <w:sz w:val="18"/>
            <w:szCs w:val="18"/>
          </w:rPr>
          <w:t>www.hplush.dk</w:t>
        </w:r>
      </w:hyperlink>
      <w:r w:rsidR="00C9760C" w:rsidRPr="002C5C6E">
        <w:rPr>
          <w:rFonts w:ascii="Arial" w:hAnsi="Arial" w:cs="Arial"/>
          <w:sz w:val="18"/>
          <w:szCs w:val="18"/>
        </w:rPr>
        <w:t>.</w:t>
      </w:r>
      <w:r w:rsidR="000056CE" w:rsidRPr="002C5C6E">
        <w:rPr>
          <w:rFonts w:ascii="Arial" w:hAnsi="Arial" w:cs="Arial"/>
          <w:sz w:val="18"/>
          <w:szCs w:val="18"/>
        </w:rPr>
        <w:br/>
      </w:r>
      <w:r w:rsidRPr="002C5C6E">
        <w:rPr>
          <w:rFonts w:ascii="Arial" w:hAnsi="Arial" w:cs="Arial"/>
          <w:sz w:val="18"/>
          <w:szCs w:val="18"/>
        </w:rPr>
        <w:t>Loftforskalling holdes min. 10 mm fra vægge parallelt med forskallingen som normalt gældende for trægulve. Organiske loftsbeklædninger friholdes ligeledes min. 10 mm fra omkransende vægge. Dette hører til under tømrerentreprisen.</w:t>
      </w:r>
    </w:p>
    <w:bookmarkEnd w:id="16"/>
    <w:p w14:paraId="1BBD319E" w14:textId="77777777" w:rsidR="0075418D" w:rsidRPr="002C5C6E" w:rsidRDefault="0075418D" w:rsidP="002C5C6E">
      <w:pPr>
        <w:rPr>
          <w:rFonts w:ascii="Arial" w:hAnsi="Arial" w:cs="Arial"/>
          <w:b/>
          <w:sz w:val="18"/>
          <w:szCs w:val="18"/>
        </w:rPr>
      </w:pPr>
      <w:r w:rsidRPr="002C5C6E">
        <w:rPr>
          <w:rFonts w:ascii="Arial" w:hAnsi="Arial" w:cs="Arial"/>
          <w:b/>
          <w:sz w:val="18"/>
          <w:szCs w:val="18"/>
        </w:rPr>
        <w:br w:type="page"/>
      </w:r>
    </w:p>
    <w:p w14:paraId="0E11FA65" w14:textId="77777777" w:rsidR="0075418D" w:rsidRPr="002C5C6E" w:rsidRDefault="0075418D" w:rsidP="002C5C6E">
      <w:pPr>
        <w:rPr>
          <w:rFonts w:ascii="Arial" w:hAnsi="Arial" w:cs="Arial"/>
          <w:b/>
          <w:sz w:val="48"/>
          <w:szCs w:val="48"/>
          <w:lang w:eastAsia="da-DK"/>
        </w:rPr>
      </w:pPr>
      <w:r w:rsidRPr="002C5C6E">
        <w:rPr>
          <w:rFonts w:ascii="Arial" w:hAnsi="Arial" w:cs="Arial"/>
          <w:b/>
          <w:sz w:val="48"/>
          <w:szCs w:val="48"/>
          <w:lang w:eastAsia="da-DK"/>
        </w:rPr>
        <w:lastRenderedPageBreak/>
        <w:t>Entreprisebeskrivelse</w:t>
      </w:r>
    </w:p>
    <w:p w14:paraId="62BFB341" w14:textId="77777777" w:rsidR="0075418D" w:rsidRPr="002C5C6E" w:rsidRDefault="0075418D" w:rsidP="002C5C6E">
      <w:pPr>
        <w:rPr>
          <w:rFonts w:ascii="Arial" w:hAnsi="Arial" w:cs="Arial"/>
          <w:b/>
          <w:color w:val="565A5C"/>
          <w:sz w:val="40"/>
          <w:szCs w:val="40"/>
          <w:lang w:eastAsia="da-DK"/>
        </w:rPr>
      </w:pPr>
      <w:r w:rsidRPr="002C5C6E">
        <w:rPr>
          <w:rFonts w:ascii="Arial" w:hAnsi="Arial" w:cs="Arial"/>
          <w:b/>
          <w:color w:val="565A5C"/>
          <w:sz w:val="40"/>
          <w:szCs w:val="40"/>
          <w:lang w:eastAsia="da-DK"/>
        </w:rPr>
        <w:t>H+H Kalksandsten</w:t>
      </w:r>
    </w:p>
    <w:p w14:paraId="6F4CB826" w14:textId="77777777" w:rsidR="0075418D" w:rsidRPr="002C5C6E" w:rsidRDefault="0075418D" w:rsidP="002C5C6E">
      <w:pPr>
        <w:rPr>
          <w:rFonts w:ascii="Arial" w:hAnsi="Arial" w:cs="Arial"/>
          <w:sz w:val="28"/>
          <w:szCs w:val="28"/>
          <w:lang w:eastAsia="da-DK"/>
        </w:rPr>
      </w:pPr>
    </w:p>
    <w:p w14:paraId="6D418D74" w14:textId="77777777" w:rsidR="0075418D" w:rsidRPr="002C5C6E" w:rsidRDefault="0075418D" w:rsidP="002C5C6E">
      <w:pPr>
        <w:rPr>
          <w:rFonts w:ascii="Arial" w:hAnsi="Arial" w:cs="Arial"/>
          <w:sz w:val="28"/>
          <w:szCs w:val="28"/>
          <w:lang w:eastAsia="da-DK"/>
        </w:rPr>
      </w:pPr>
    </w:p>
    <w:p w14:paraId="064EC96E" w14:textId="4DB79B69" w:rsidR="00B73C92" w:rsidRPr="002C5C6E" w:rsidRDefault="00863C8C" w:rsidP="002C5C6E">
      <w:pPr>
        <w:rPr>
          <w:rFonts w:ascii="Arial" w:hAnsi="Arial" w:cs="Arial"/>
          <w:sz w:val="18"/>
          <w:szCs w:val="18"/>
        </w:rPr>
      </w:pPr>
      <w:r w:rsidRPr="002C5C6E">
        <w:rPr>
          <w:rFonts w:ascii="Arial" w:hAnsi="Arial" w:cs="Arial"/>
          <w:b/>
          <w:sz w:val="18"/>
          <w:szCs w:val="18"/>
        </w:rPr>
        <w:t>1.3.</w:t>
      </w:r>
      <w:r w:rsidR="00B62C74">
        <w:rPr>
          <w:rFonts w:ascii="Arial" w:hAnsi="Arial" w:cs="Arial"/>
          <w:b/>
          <w:sz w:val="18"/>
          <w:szCs w:val="18"/>
        </w:rPr>
        <w:t>13</w:t>
      </w:r>
      <w:r w:rsidRPr="002C5C6E">
        <w:rPr>
          <w:rFonts w:ascii="Arial" w:hAnsi="Arial" w:cs="Arial"/>
          <w:b/>
          <w:sz w:val="18"/>
          <w:szCs w:val="18"/>
        </w:rPr>
        <w:t xml:space="preserve"> </w:t>
      </w:r>
      <w:r w:rsidR="00393BC4" w:rsidRPr="002C5C6E">
        <w:rPr>
          <w:rFonts w:ascii="Arial" w:hAnsi="Arial" w:cs="Arial"/>
          <w:b/>
          <w:sz w:val="18"/>
          <w:szCs w:val="18"/>
        </w:rPr>
        <w:t>LYD</w:t>
      </w:r>
      <w:r w:rsidR="00FD2414" w:rsidRPr="002C5C6E">
        <w:rPr>
          <w:rFonts w:ascii="Arial" w:hAnsi="Arial" w:cs="Arial"/>
          <w:b/>
          <w:sz w:val="18"/>
          <w:szCs w:val="18"/>
        </w:rPr>
        <w:t>VÆGGE</w:t>
      </w:r>
      <w:r w:rsidR="00B73C92" w:rsidRPr="002C5C6E">
        <w:rPr>
          <w:rFonts w:ascii="Arial" w:hAnsi="Arial" w:cs="Arial"/>
          <w:b/>
          <w:strike/>
          <w:sz w:val="18"/>
          <w:szCs w:val="18"/>
        </w:rPr>
        <w:br/>
      </w:r>
      <w:r w:rsidR="00B73C92" w:rsidRPr="002C5C6E">
        <w:rPr>
          <w:rFonts w:ascii="Arial" w:hAnsi="Arial" w:cs="Arial"/>
          <w:bCs/>
          <w:sz w:val="18"/>
          <w:szCs w:val="18"/>
        </w:rPr>
        <w:t xml:space="preserve">Vægtykkelser, samlinger mv. udføres iht. tegningsmateriale. </w:t>
      </w:r>
      <w:r w:rsidR="00FD2414" w:rsidRPr="002C5C6E">
        <w:rPr>
          <w:rFonts w:ascii="Arial" w:hAnsi="Arial" w:cs="Arial"/>
          <w:bCs/>
          <w:sz w:val="18"/>
          <w:szCs w:val="18"/>
        </w:rPr>
        <w:t xml:space="preserve">Lydvægge udføres som massiv vægge af H+H Kalksandsten. </w:t>
      </w:r>
      <w:r w:rsidR="00FD2414" w:rsidRPr="002C5C6E">
        <w:rPr>
          <w:rFonts w:ascii="Arial" w:hAnsi="Arial" w:cs="Arial"/>
          <w:sz w:val="18"/>
          <w:szCs w:val="18"/>
        </w:rPr>
        <w:t>H+H Kalksandsten skal fremstå med fyldte lim- og mørtelfuger.</w:t>
      </w:r>
    </w:p>
    <w:p w14:paraId="0834812E" w14:textId="25DDD948" w:rsidR="00376AEE" w:rsidRPr="002C5C6E" w:rsidRDefault="00B73C92" w:rsidP="002C5C6E">
      <w:pPr>
        <w:rPr>
          <w:rFonts w:ascii="Arial" w:hAnsi="Arial" w:cs="Arial"/>
          <w:sz w:val="18"/>
          <w:szCs w:val="18"/>
        </w:rPr>
      </w:pPr>
      <w:r w:rsidRPr="002C5C6E">
        <w:rPr>
          <w:rFonts w:ascii="Arial" w:hAnsi="Arial" w:cs="Arial"/>
          <w:sz w:val="18"/>
          <w:szCs w:val="18"/>
        </w:rPr>
        <w:t>LEJLIGHEDSSKEL</w:t>
      </w:r>
      <w:r w:rsidR="00AF2CF2" w:rsidRPr="002C5C6E">
        <w:rPr>
          <w:rFonts w:ascii="Arial" w:hAnsi="Arial" w:cs="Arial"/>
          <w:sz w:val="18"/>
          <w:szCs w:val="18"/>
        </w:rPr>
        <w:br/>
        <w:t xml:space="preserve">Hvis </w:t>
      </w:r>
      <w:r w:rsidR="0082081B" w:rsidRPr="002C5C6E">
        <w:rPr>
          <w:rFonts w:ascii="Arial" w:hAnsi="Arial" w:cs="Arial"/>
          <w:sz w:val="18"/>
          <w:szCs w:val="18"/>
        </w:rPr>
        <w:t>den boligadskillende væg føres op i loftkonstruktion, men ikke til tagfladen:</w:t>
      </w:r>
      <w:r w:rsidR="0082081B" w:rsidRPr="002C5C6E">
        <w:rPr>
          <w:rFonts w:ascii="Arial" w:hAnsi="Arial" w:cs="Arial"/>
          <w:sz w:val="18"/>
          <w:szCs w:val="18"/>
        </w:rPr>
        <w:br/>
      </w:r>
      <w:r w:rsidRPr="002C5C6E">
        <w:rPr>
          <w:rFonts w:ascii="Arial" w:hAnsi="Arial" w:cs="Arial"/>
          <w:sz w:val="18"/>
          <w:szCs w:val="18"/>
        </w:rPr>
        <w:t>Lyd</w:t>
      </w:r>
      <w:r w:rsidR="00AF2CF2" w:rsidRPr="002C5C6E">
        <w:rPr>
          <w:rFonts w:ascii="Arial" w:hAnsi="Arial" w:cs="Arial"/>
          <w:sz w:val="18"/>
          <w:szCs w:val="18"/>
        </w:rPr>
        <w:t>adskillende tung enkeltvæg af H+H Kalksandsten føres mindst 150 mm op i loftisolering i nive</w:t>
      </w:r>
      <w:r w:rsidR="00376AEE" w:rsidRPr="002C5C6E">
        <w:rPr>
          <w:rFonts w:ascii="Arial" w:hAnsi="Arial" w:cs="Arial"/>
          <w:sz w:val="18"/>
          <w:szCs w:val="18"/>
        </w:rPr>
        <w:t xml:space="preserve"> </w:t>
      </w:r>
      <w:r w:rsidR="00AF2CF2" w:rsidRPr="002C5C6E">
        <w:rPr>
          <w:rFonts w:ascii="Arial" w:hAnsi="Arial" w:cs="Arial"/>
          <w:sz w:val="18"/>
          <w:szCs w:val="18"/>
        </w:rPr>
        <w:t xml:space="preserve">au med den højst beliggende boligs </w:t>
      </w:r>
      <w:proofErr w:type="spellStart"/>
      <w:r w:rsidR="00AF2CF2" w:rsidRPr="002C5C6E">
        <w:rPr>
          <w:rFonts w:ascii="Arial" w:hAnsi="Arial" w:cs="Arial"/>
          <w:sz w:val="18"/>
          <w:szCs w:val="18"/>
        </w:rPr>
        <w:t>tagrum</w:t>
      </w:r>
      <w:proofErr w:type="spellEnd"/>
      <w:r w:rsidR="00AF2CF2" w:rsidRPr="002C5C6E">
        <w:rPr>
          <w:rFonts w:ascii="Arial" w:hAnsi="Arial" w:cs="Arial"/>
          <w:sz w:val="18"/>
          <w:szCs w:val="18"/>
        </w:rPr>
        <w:t>.</w:t>
      </w:r>
      <w:r w:rsidR="00376AEE" w:rsidRPr="002C5C6E">
        <w:rPr>
          <w:rFonts w:ascii="Arial" w:hAnsi="Arial" w:cs="Arial"/>
          <w:sz w:val="18"/>
          <w:szCs w:val="18"/>
        </w:rPr>
        <w:t xml:space="preserve"> Loftkonstruktionen skal have tæt tilslutning til væggene, og der skal udføres en elastisk fuge langs loftbeklædningen og væg. Loftbeklædningen skal have en kvalitet som en tæt 9 mm gipskartonplade. Hvis der anvendes listelofter, føres enkeltvæg af H+H Kalksandsten eller dobbelt væg af H+H Multipladen til underkant tag. Loftkonstruktionen hører under tømrerentreprisen. </w:t>
      </w:r>
      <w:r w:rsidR="00AF2CF2" w:rsidRPr="002C5C6E">
        <w:rPr>
          <w:rFonts w:ascii="Arial" w:hAnsi="Arial" w:cs="Arial"/>
          <w:sz w:val="18"/>
          <w:szCs w:val="18"/>
        </w:rPr>
        <w:t>Tagrumstrekant</w:t>
      </w:r>
      <w:r w:rsidRPr="002C5C6E">
        <w:rPr>
          <w:rFonts w:ascii="Arial" w:hAnsi="Arial" w:cs="Arial"/>
          <w:sz w:val="18"/>
          <w:szCs w:val="18"/>
        </w:rPr>
        <w:t xml:space="preserve"> kan</w:t>
      </w:r>
      <w:r w:rsidR="00AF2CF2" w:rsidRPr="002C5C6E">
        <w:rPr>
          <w:rFonts w:ascii="Arial" w:hAnsi="Arial" w:cs="Arial"/>
          <w:sz w:val="18"/>
          <w:szCs w:val="18"/>
        </w:rPr>
        <w:t xml:space="preserve"> udføres i H+H Kalksandsten/H+H Multipladen.</w:t>
      </w:r>
      <w:r w:rsidR="00376AEE" w:rsidRPr="002C5C6E">
        <w:rPr>
          <w:rFonts w:ascii="Arial" w:hAnsi="Arial" w:cs="Arial"/>
          <w:sz w:val="18"/>
          <w:szCs w:val="18"/>
        </w:rPr>
        <w:t xml:space="preserve"> </w:t>
      </w:r>
      <w:r w:rsidR="00AF2CF2" w:rsidRPr="002C5C6E">
        <w:rPr>
          <w:rFonts w:ascii="Arial" w:hAnsi="Arial" w:cs="Arial"/>
          <w:sz w:val="18"/>
          <w:szCs w:val="18"/>
        </w:rPr>
        <w:t>Tagrumstrekanten fastgøres og brandtætnes til tagkonstruktionen.</w:t>
      </w:r>
    </w:p>
    <w:p w14:paraId="5A9DA28C" w14:textId="1A00A71B" w:rsidR="000320E5" w:rsidRPr="002C5C6E" w:rsidRDefault="0082081B" w:rsidP="002C5C6E">
      <w:pPr>
        <w:rPr>
          <w:rFonts w:ascii="Arial" w:hAnsi="Arial" w:cs="Arial"/>
          <w:sz w:val="18"/>
          <w:szCs w:val="18"/>
        </w:rPr>
      </w:pPr>
      <w:r w:rsidRPr="002C5C6E">
        <w:rPr>
          <w:rFonts w:ascii="Arial" w:hAnsi="Arial" w:cs="Arial"/>
          <w:sz w:val="18"/>
          <w:szCs w:val="18"/>
        </w:rPr>
        <w:t>Hvis den boliga</w:t>
      </w:r>
      <w:r w:rsidR="00AA1785" w:rsidRPr="002C5C6E">
        <w:rPr>
          <w:rFonts w:ascii="Arial" w:hAnsi="Arial" w:cs="Arial"/>
          <w:sz w:val="18"/>
          <w:szCs w:val="18"/>
        </w:rPr>
        <w:t>d</w:t>
      </w:r>
      <w:r w:rsidRPr="002C5C6E">
        <w:rPr>
          <w:rFonts w:ascii="Arial" w:hAnsi="Arial" w:cs="Arial"/>
          <w:sz w:val="18"/>
          <w:szCs w:val="18"/>
        </w:rPr>
        <w:t>skillende væg føres op til undersiden af tagfladen:</w:t>
      </w:r>
      <w:r w:rsidRPr="002C5C6E">
        <w:rPr>
          <w:rFonts w:ascii="Arial" w:hAnsi="Arial" w:cs="Arial"/>
          <w:sz w:val="18"/>
          <w:szCs w:val="18"/>
        </w:rPr>
        <w:br/>
        <w:t>Boligadskillende tung enkeltvæg af H+H Kalksandsten føres til undersiden af tagfladen. Afstand mellem H+H Kalksandstens væg og tagbeklædningen bør ikke være større end ≥ 30 mm</w:t>
      </w:r>
      <w:r w:rsidR="00AA1785" w:rsidRPr="002C5C6E">
        <w:rPr>
          <w:rFonts w:ascii="Arial" w:hAnsi="Arial" w:cs="Arial"/>
          <w:sz w:val="18"/>
          <w:szCs w:val="18"/>
        </w:rPr>
        <w:t xml:space="preserve">, hulrum mellem overside H+H Kalksandstens væg og undersiden af tagfladen skal udfyldes med mineraluld. Afstand fra overside H+H Kalksandstens væg og </w:t>
      </w:r>
      <w:r w:rsidR="00DA3140" w:rsidRPr="002C5C6E">
        <w:rPr>
          <w:rFonts w:ascii="Arial" w:hAnsi="Arial" w:cs="Arial"/>
          <w:sz w:val="18"/>
          <w:szCs w:val="18"/>
        </w:rPr>
        <w:t>undersiden af loft bør være mindst 350 mm. Loftkonstruktionen skal have tæt tilslutning til væggene, og der skal udføres en elastisk fuge langs loftbeklædningen og væg. Loftbeklædningen skal have en kvalitet som en tæt 9 mm gipskartonplade.</w:t>
      </w:r>
    </w:p>
    <w:p w14:paraId="732D5420" w14:textId="69C34F4B" w:rsidR="007A4644" w:rsidRPr="002C5C6E" w:rsidRDefault="00681947" w:rsidP="002C5C6E">
      <w:pPr>
        <w:spacing w:line="276" w:lineRule="auto"/>
        <w:rPr>
          <w:rFonts w:ascii="Arial" w:hAnsi="Arial" w:cs="Arial"/>
          <w:sz w:val="18"/>
          <w:szCs w:val="18"/>
        </w:rPr>
      </w:pPr>
      <w:bookmarkStart w:id="17" w:name="_Hlk504662278"/>
      <w:r w:rsidRPr="002C5C6E">
        <w:rPr>
          <w:rFonts w:ascii="Arial" w:hAnsi="Arial" w:cs="Arial"/>
          <w:b/>
          <w:sz w:val="18"/>
          <w:szCs w:val="18"/>
        </w:rPr>
        <w:t>1.3.1</w:t>
      </w:r>
      <w:r w:rsidR="00B62C74">
        <w:rPr>
          <w:rFonts w:ascii="Arial" w:hAnsi="Arial" w:cs="Arial"/>
          <w:b/>
          <w:sz w:val="18"/>
          <w:szCs w:val="18"/>
        </w:rPr>
        <w:t>4</w:t>
      </w:r>
      <w:r w:rsidRPr="002C5C6E">
        <w:rPr>
          <w:rFonts w:ascii="Arial" w:hAnsi="Arial" w:cs="Arial"/>
          <w:b/>
          <w:sz w:val="18"/>
          <w:szCs w:val="18"/>
        </w:rPr>
        <w:t xml:space="preserve"> UDTØRRING OG FUGTMÅLING</w:t>
      </w:r>
      <w:r w:rsidRPr="002C5C6E">
        <w:rPr>
          <w:rFonts w:ascii="Arial" w:hAnsi="Arial" w:cs="Arial"/>
          <w:b/>
          <w:sz w:val="18"/>
          <w:szCs w:val="18"/>
        </w:rPr>
        <w:br/>
      </w:r>
      <w:r w:rsidRPr="002C5C6E">
        <w:rPr>
          <w:rFonts w:ascii="Arial" w:hAnsi="Arial" w:cs="Arial"/>
          <w:sz w:val="18"/>
          <w:szCs w:val="18"/>
        </w:rPr>
        <w:t xml:space="preserve">Udtørring og fugtmålinger foretages af anden part end </w:t>
      </w:r>
      <w:r w:rsidR="00302692" w:rsidRPr="002C5C6E">
        <w:rPr>
          <w:rFonts w:ascii="Arial" w:hAnsi="Arial" w:cs="Arial"/>
          <w:sz w:val="18"/>
          <w:szCs w:val="18"/>
        </w:rPr>
        <w:t>kalksandsten</w:t>
      </w:r>
      <w:r w:rsidRPr="002C5C6E">
        <w:rPr>
          <w:rFonts w:ascii="Arial" w:hAnsi="Arial" w:cs="Arial"/>
          <w:sz w:val="18"/>
          <w:szCs w:val="18"/>
        </w:rPr>
        <w:t xml:space="preserve">montøren. Der anvendes effektiv absorptionsaffugter eller tilsvarende under udtørringsperioden. Mest almindelige fugtmålemetoder er Veje-tørre-veje måling, RF i borehuller eller </w:t>
      </w:r>
      <w:proofErr w:type="spellStart"/>
      <w:r w:rsidRPr="002C5C6E">
        <w:rPr>
          <w:rFonts w:ascii="Arial" w:hAnsi="Arial" w:cs="Arial"/>
          <w:sz w:val="18"/>
          <w:szCs w:val="18"/>
        </w:rPr>
        <w:t>kapacitive</w:t>
      </w:r>
      <w:proofErr w:type="spellEnd"/>
      <w:r w:rsidRPr="002C5C6E">
        <w:rPr>
          <w:rFonts w:ascii="Arial" w:hAnsi="Arial" w:cs="Arial"/>
          <w:sz w:val="18"/>
          <w:szCs w:val="18"/>
        </w:rPr>
        <w:t xml:space="preserve"> målinger. Udtørring og dokumentation udføres inden overfladebehandlinger</w:t>
      </w:r>
      <w:r w:rsidR="007A4644" w:rsidRPr="002C5C6E">
        <w:rPr>
          <w:rFonts w:ascii="Arial" w:hAnsi="Arial" w:cs="Arial"/>
          <w:sz w:val="18"/>
          <w:szCs w:val="18"/>
        </w:rPr>
        <w:t>.</w:t>
      </w:r>
      <w:bookmarkStart w:id="18" w:name="_Hlk504034560"/>
      <w:bookmarkStart w:id="19" w:name="_Hlk504662323"/>
      <w:bookmarkEnd w:id="17"/>
    </w:p>
    <w:p w14:paraId="2D013C7F" w14:textId="73ADD6D9" w:rsidR="0036740F" w:rsidRPr="002C5C6E" w:rsidRDefault="00681947" w:rsidP="002C5C6E">
      <w:pPr>
        <w:spacing w:line="276" w:lineRule="auto"/>
        <w:rPr>
          <w:rFonts w:ascii="Arial" w:hAnsi="Arial" w:cs="Arial"/>
          <w:sz w:val="18"/>
          <w:szCs w:val="18"/>
        </w:rPr>
      </w:pPr>
      <w:r w:rsidRPr="002C5C6E">
        <w:rPr>
          <w:rFonts w:ascii="Arial" w:hAnsi="Arial" w:cs="Arial"/>
          <w:b/>
          <w:sz w:val="18"/>
          <w:szCs w:val="18"/>
        </w:rPr>
        <w:t>1.3.1</w:t>
      </w:r>
      <w:r w:rsidR="00B62C74">
        <w:rPr>
          <w:rFonts w:ascii="Arial" w:hAnsi="Arial" w:cs="Arial"/>
          <w:b/>
          <w:sz w:val="18"/>
          <w:szCs w:val="18"/>
        </w:rPr>
        <w:t>5</w:t>
      </w:r>
      <w:r w:rsidRPr="002C5C6E">
        <w:rPr>
          <w:rFonts w:ascii="Arial" w:hAnsi="Arial" w:cs="Arial"/>
          <w:b/>
          <w:sz w:val="18"/>
          <w:szCs w:val="18"/>
        </w:rPr>
        <w:t xml:space="preserve"> OVERFLADEBEHANDLING</w:t>
      </w:r>
      <w:r w:rsidRPr="002C5C6E">
        <w:rPr>
          <w:rFonts w:ascii="Arial" w:hAnsi="Arial" w:cs="Arial"/>
          <w:b/>
          <w:sz w:val="18"/>
          <w:szCs w:val="18"/>
        </w:rPr>
        <w:br/>
      </w:r>
      <w:r w:rsidR="003A5E8E" w:rsidRPr="002C5C6E">
        <w:rPr>
          <w:rFonts w:ascii="Arial" w:hAnsi="Arial" w:cs="Arial"/>
          <w:sz w:val="18"/>
          <w:szCs w:val="18"/>
        </w:rPr>
        <w:t>Der kan f.eks. vælges en</w:t>
      </w:r>
      <w:r w:rsidR="006F7E05" w:rsidRPr="002C5C6E">
        <w:rPr>
          <w:rFonts w:ascii="Arial" w:hAnsi="Arial" w:cs="Arial"/>
          <w:sz w:val="18"/>
          <w:szCs w:val="18"/>
        </w:rPr>
        <w:t xml:space="preserve"> kantspartling eller en </w:t>
      </w:r>
      <w:r w:rsidR="003A5E8E" w:rsidRPr="002C5C6E">
        <w:rPr>
          <w:rFonts w:ascii="Arial" w:hAnsi="Arial" w:cs="Arial"/>
          <w:sz w:val="18"/>
          <w:szCs w:val="18"/>
        </w:rPr>
        <w:t xml:space="preserve">fuldspartling med H+H Spartelmasse, cementbunden, glasfilt eller glasvæv, tapet, fliser, etc. iht. forudsætningerne i MBK </w:t>
      </w:r>
      <w:r w:rsidR="007A061F" w:rsidRPr="002C5C6E">
        <w:rPr>
          <w:rFonts w:ascii="Arial" w:hAnsi="Arial" w:cs="Arial"/>
          <w:sz w:val="18"/>
          <w:szCs w:val="18"/>
        </w:rPr>
        <w:t>2296, MBK2896</w:t>
      </w:r>
      <w:r w:rsidR="003A5E8E" w:rsidRPr="002C5C6E">
        <w:rPr>
          <w:rFonts w:ascii="Arial" w:hAnsi="Arial" w:cs="Arial"/>
          <w:sz w:val="18"/>
          <w:szCs w:val="18"/>
        </w:rPr>
        <w:t xml:space="preserve"> mf.</w:t>
      </w:r>
      <w:r w:rsidR="007A061F" w:rsidRPr="002C5C6E">
        <w:rPr>
          <w:rFonts w:ascii="Arial" w:hAnsi="Arial" w:cs="Arial"/>
          <w:sz w:val="18"/>
          <w:szCs w:val="18"/>
        </w:rPr>
        <w:t xml:space="preserve"> (</w:t>
      </w:r>
      <w:r w:rsidR="0036740F" w:rsidRPr="002C5C6E">
        <w:rPr>
          <w:rFonts w:ascii="Arial" w:hAnsi="Arial" w:cs="Arial"/>
          <w:sz w:val="18"/>
          <w:szCs w:val="18"/>
        </w:rPr>
        <w:t>Obs</w:t>
      </w:r>
      <w:r w:rsidR="00B51FE9" w:rsidRPr="002C5C6E">
        <w:rPr>
          <w:rFonts w:ascii="Arial" w:hAnsi="Arial" w:cs="Arial"/>
          <w:sz w:val="18"/>
          <w:szCs w:val="18"/>
        </w:rPr>
        <w:t>: Som traditionel</w:t>
      </w:r>
      <w:r w:rsidR="0036740F" w:rsidRPr="002C5C6E">
        <w:rPr>
          <w:rFonts w:ascii="Arial" w:hAnsi="Arial" w:cs="Arial"/>
          <w:sz w:val="18"/>
          <w:szCs w:val="18"/>
        </w:rPr>
        <w:t xml:space="preserve"> behandlingsanvisning til porebeton)</w:t>
      </w:r>
      <w:r w:rsidR="003A5E8E" w:rsidRPr="002C5C6E">
        <w:rPr>
          <w:rFonts w:ascii="Arial" w:hAnsi="Arial" w:cs="Arial"/>
          <w:sz w:val="18"/>
          <w:szCs w:val="18"/>
        </w:rPr>
        <w:br/>
        <w:t xml:space="preserve">Overflader </w:t>
      </w:r>
      <w:r w:rsidR="001C79E6">
        <w:rPr>
          <w:rFonts w:ascii="Arial" w:hAnsi="Arial" w:cs="Arial"/>
          <w:sz w:val="18"/>
          <w:szCs w:val="18"/>
        </w:rPr>
        <w:t>skal</w:t>
      </w:r>
      <w:r w:rsidR="00B51FE9" w:rsidRPr="002C5C6E">
        <w:rPr>
          <w:rFonts w:ascii="Arial" w:hAnsi="Arial" w:cs="Arial"/>
          <w:sz w:val="18"/>
          <w:szCs w:val="18"/>
        </w:rPr>
        <w:t xml:space="preserve"> være </w:t>
      </w:r>
      <w:r w:rsidR="003A5E8E" w:rsidRPr="002C5C6E">
        <w:rPr>
          <w:rFonts w:ascii="Arial" w:hAnsi="Arial" w:cs="Arial"/>
          <w:sz w:val="18"/>
          <w:szCs w:val="18"/>
        </w:rPr>
        <w:t xml:space="preserve">hvidtørre iht. </w:t>
      </w:r>
      <w:proofErr w:type="spellStart"/>
      <w:r w:rsidR="003A5E8E" w:rsidRPr="002C5C6E">
        <w:rPr>
          <w:rFonts w:ascii="Arial" w:hAnsi="Arial" w:cs="Arial"/>
          <w:sz w:val="18"/>
          <w:szCs w:val="18"/>
        </w:rPr>
        <w:t>MBK’s</w:t>
      </w:r>
      <w:proofErr w:type="spellEnd"/>
      <w:r w:rsidR="003A5E8E" w:rsidRPr="002C5C6E">
        <w:rPr>
          <w:rFonts w:ascii="Arial" w:hAnsi="Arial" w:cs="Arial"/>
          <w:sz w:val="18"/>
          <w:szCs w:val="18"/>
        </w:rPr>
        <w:t xml:space="preserve"> anvisninger, før behandling kan foretages.</w:t>
      </w:r>
      <w:r w:rsidR="003A5E8E" w:rsidRPr="002C5C6E">
        <w:rPr>
          <w:rFonts w:ascii="Arial" w:hAnsi="Arial" w:cs="Arial"/>
          <w:sz w:val="18"/>
          <w:szCs w:val="18"/>
        </w:rPr>
        <w:br/>
        <w:t xml:space="preserve">Behandlingsanvisning iht. MBK </w:t>
      </w:r>
      <w:r w:rsidR="007A061F" w:rsidRPr="002C5C6E">
        <w:rPr>
          <w:rFonts w:ascii="Arial" w:hAnsi="Arial" w:cs="Arial"/>
          <w:sz w:val="18"/>
          <w:szCs w:val="18"/>
        </w:rPr>
        <w:t>2296, MBK2896</w:t>
      </w:r>
      <w:r w:rsidR="003A5E8E" w:rsidRPr="002C5C6E">
        <w:rPr>
          <w:rFonts w:ascii="Arial" w:hAnsi="Arial" w:cs="Arial"/>
          <w:sz w:val="18"/>
          <w:szCs w:val="18"/>
        </w:rPr>
        <w:t xml:space="preserve"> mf. udføres under malerentreprise.</w:t>
      </w:r>
      <w:r w:rsidR="0036740F" w:rsidRPr="002C5C6E">
        <w:rPr>
          <w:rFonts w:ascii="Arial" w:hAnsi="Arial" w:cs="Arial"/>
          <w:sz w:val="18"/>
          <w:szCs w:val="18"/>
        </w:rPr>
        <w:t xml:space="preserve"> Evt. bløde fuger over Geficell samlinger er ekskl. i kalksandstenentreprisen, udføres under l malerentreprisen.</w:t>
      </w:r>
    </w:p>
    <w:p w14:paraId="7F1140CB" w14:textId="77777777" w:rsidR="007806E7" w:rsidRPr="00B62C74" w:rsidRDefault="007806E7" w:rsidP="002C5C6E">
      <w:pPr>
        <w:rPr>
          <w:rFonts w:ascii="Arial" w:hAnsi="Arial" w:cs="Arial"/>
          <w:b/>
          <w:sz w:val="18"/>
          <w:szCs w:val="18"/>
          <w:lang w:eastAsia="da-DK"/>
        </w:rPr>
      </w:pPr>
      <w:bookmarkStart w:id="20" w:name="_Hlk504136594"/>
      <w:bookmarkEnd w:id="14"/>
      <w:bookmarkEnd w:id="18"/>
      <w:bookmarkEnd w:id="19"/>
      <w:r w:rsidRPr="002C5C6E">
        <w:rPr>
          <w:rFonts w:ascii="Arial" w:hAnsi="Arial" w:cs="Arial"/>
          <w:b/>
          <w:sz w:val="48"/>
          <w:szCs w:val="48"/>
          <w:lang w:eastAsia="da-DK"/>
        </w:rPr>
        <w:br w:type="page"/>
      </w:r>
    </w:p>
    <w:p w14:paraId="0A799183" w14:textId="3381366A" w:rsidR="00F07649" w:rsidRPr="002C5C6E" w:rsidRDefault="00F07649" w:rsidP="002C5C6E">
      <w:pPr>
        <w:rPr>
          <w:rFonts w:ascii="Arial" w:hAnsi="Arial" w:cs="Arial"/>
          <w:b/>
          <w:sz w:val="48"/>
          <w:szCs w:val="48"/>
          <w:lang w:eastAsia="da-DK"/>
        </w:rPr>
      </w:pPr>
      <w:r w:rsidRPr="002C5C6E">
        <w:rPr>
          <w:rFonts w:ascii="Arial" w:hAnsi="Arial" w:cs="Arial"/>
          <w:b/>
          <w:sz w:val="48"/>
          <w:szCs w:val="48"/>
          <w:lang w:eastAsia="da-DK"/>
        </w:rPr>
        <w:lastRenderedPageBreak/>
        <w:t>Entreprisebeskrivelse</w:t>
      </w:r>
    </w:p>
    <w:p w14:paraId="74D016F8" w14:textId="77777777" w:rsidR="00F07649" w:rsidRPr="002C5C6E" w:rsidRDefault="00F07649" w:rsidP="002C5C6E">
      <w:pPr>
        <w:rPr>
          <w:rFonts w:ascii="Arial" w:hAnsi="Arial" w:cs="Arial"/>
          <w:b/>
          <w:color w:val="565A5C"/>
          <w:sz w:val="40"/>
          <w:szCs w:val="40"/>
          <w:lang w:eastAsia="da-DK"/>
        </w:rPr>
      </w:pPr>
      <w:r w:rsidRPr="002C5C6E">
        <w:rPr>
          <w:rFonts w:ascii="Arial" w:hAnsi="Arial" w:cs="Arial"/>
          <w:b/>
          <w:color w:val="565A5C"/>
          <w:sz w:val="40"/>
          <w:szCs w:val="40"/>
          <w:lang w:eastAsia="da-DK"/>
        </w:rPr>
        <w:t>H+H Kalksandsten</w:t>
      </w:r>
    </w:p>
    <w:p w14:paraId="6E0E13C3" w14:textId="77777777" w:rsidR="00F07649" w:rsidRPr="002C5C6E" w:rsidRDefault="00F07649" w:rsidP="002C5C6E">
      <w:pPr>
        <w:rPr>
          <w:rFonts w:ascii="Arial" w:hAnsi="Arial" w:cs="Arial"/>
          <w:sz w:val="28"/>
          <w:szCs w:val="28"/>
          <w:lang w:eastAsia="da-DK"/>
        </w:rPr>
      </w:pPr>
    </w:p>
    <w:p w14:paraId="2D1920CB" w14:textId="77777777" w:rsidR="00F07649" w:rsidRPr="002C5C6E" w:rsidRDefault="00F07649" w:rsidP="002C5C6E">
      <w:pPr>
        <w:rPr>
          <w:rFonts w:ascii="Arial" w:hAnsi="Arial" w:cs="Arial"/>
          <w:sz w:val="28"/>
          <w:szCs w:val="28"/>
          <w:lang w:eastAsia="da-DK"/>
        </w:rPr>
      </w:pPr>
    </w:p>
    <w:p w14:paraId="23DBF5C8" w14:textId="3421F3DF" w:rsidR="00DF4389" w:rsidRPr="002C5C6E" w:rsidRDefault="00DF4389" w:rsidP="002C5C6E">
      <w:pPr>
        <w:spacing w:line="276" w:lineRule="auto"/>
        <w:rPr>
          <w:rFonts w:ascii="Arial" w:hAnsi="Arial" w:cs="Arial"/>
          <w:sz w:val="18"/>
          <w:szCs w:val="18"/>
        </w:rPr>
      </w:pPr>
      <w:r w:rsidRPr="002C5C6E">
        <w:rPr>
          <w:rFonts w:ascii="Arial" w:hAnsi="Arial" w:cs="Arial"/>
          <w:b/>
          <w:sz w:val="18"/>
          <w:szCs w:val="18"/>
        </w:rPr>
        <w:t>1.3.1</w:t>
      </w:r>
      <w:r w:rsidR="00B62C74">
        <w:rPr>
          <w:rFonts w:ascii="Arial" w:hAnsi="Arial" w:cs="Arial"/>
          <w:b/>
          <w:sz w:val="18"/>
          <w:szCs w:val="18"/>
        </w:rPr>
        <w:t>6</w:t>
      </w:r>
      <w:r w:rsidRPr="002C5C6E">
        <w:rPr>
          <w:rFonts w:ascii="Arial" w:hAnsi="Arial" w:cs="Arial"/>
          <w:b/>
          <w:sz w:val="18"/>
          <w:szCs w:val="18"/>
        </w:rPr>
        <w:t xml:space="preserve"> MÅL OG TOLERANCER</w:t>
      </w:r>
      <w:r w:rsidRPr="002C5C6E">
        <w:rPr>
          <w:rFonts w:ascii="Arial" w:hAnsi="Arial" w:cs="Arial"/>
          <w:b/>
          <w:sz w:val="18"/>
          <w:szCs w:val="18"/>
        </w:rPr>
        <w:br/>
      </w:r>
      <w:r w:rsidRPr="002C5C6E">
        <w:rPr>
          <w:rFonts w:ascii="Arial" w:hAnsi="Arial" w:cs="Arial"/>
          <w:sz w:val="18"/>
          <w:szCs w:val="18"/>
        </w:rPr>
        <w:t>Normal kontrolklasse og normal konsekvensklasse danner grundlag for statik og forudsætninger i projektet.</w:t>
      </w:r>
    </w:p>
    <w:p w14:paraId="4870AF14" w14:textId="77777777" w:rsidR="00DF4389" w:rsidRPr="002C5C6E" w:rsidRDefault="00DF4389" w:rsidP="002C5C6E">
      <w:pPr>
        <w:spacing w:line="276" w:lineRule="auto"/>
        <w:rPr>
          <w:rFonts w:ascii="Arial" w:hAnsi="Arial" w:cs="Arial"/>
          <w:sz w:val="18"/>
          <w:szCs w:val="18"/>
        </w:rPr>
      </w:pPr>
      <w:r w:rsidRPr="002C5C6E">
        <w:rPr>
          <w:rFonts w:ascii="Arial" w:hAnsi="Arial" w:cs="Arial"/>
          <w:sz w:val="18"/>
          <w:szCs w:val="18"/>
        </w:rPr>
        <w:t>Vedr. e5 = 2,5 mm pr. m.</w:t>
      </w:r>
    </w:p>
    <w:p w14:paraId="25F97FAA" w14:textId="77777777" w:rsidR="00DF4389" w:rsidRPr="002C5C6E" w:rsidRDefault="00DF4389" w:rsidP="002C5C6E">
      <w:pPr>
        <w:spacing w:line="276" w:lineRule="auto"/>
        <w:rPr>
          <w:rFonts w:ascii="Arial" w:hAnsi="Arial" w:cs="Arial"/>
          <w:sz w:val="18"/>
          <w:szCs w:val="18"/>
        </w:rPr>
      </w:pPr>
      <w:bookmarkStart w:id="21" w:name="_Hlk504662356"/>
      <w:r w:rsidRPr="002C5C6E">
        <w:rPr>
          <w:rFonts w:ascii="Arial" w:hAnsi="Arial" w:cs="Arial"/>
          <w:sz w:val="18"/>
          <w:szCs w:val="18"/>
        </w:rPr>
        <w:t>Væggens horisontale placering i forhold til projektets tegninger er +/- 10 mm, hvis intet andet er specifi</w:t>
      </w:r>
      <w:r w:rsidR="00234732" w:rsidRPr="002C5C6E">
        <w:rPr>
          <w:rFonts w:ascii="Arial" w:hAnsi="Arial" w:cs="Arial"/>
          <w:sz w:val="18"/>
          <w:szCs w:val="18"/>
        </w:rPr>
        <w:t>ceret i det aktuelle projektet.</w:t>
      </w:r>
    </w:p>
    <w:bookmarkEnd w:id="21"/>
    <w:p w14:paraId="6FA357B9" w14:textId="77777777" w:rsidR="00DF4389" w:rsidRPr="002C5C6E" w:rsidRDefault="00DF4389" w:rsidP="002C5C6E">
      <w:pPr>
        <w:spacing w:line="276" w:lineRule="auto"/>
        <w:rPr>
          <w:rFonts w:ascii="Arial" w:hAnsi="Arial" w:cs="Arial"/>
          <w:sz w:val="18"/>
          <w:szCs w:val="18"/>
        </w:rPr>
      </w:pPr>
      <w:r w:rsidRPr="002C5C6E">
        <w:rPr>
          <w:rFonts w:ascii="Arial" w:hAnsi="Arial" w:cs="Arial"/>
          <w:sz w:val="18"/>
          <w:szCs w:val="18"/>
        </w:rPr>
        <w:t>Tolerancerne skal overholdes af hensyn til bæreevnen.</w:t>
      </w:r>
    </w:p>
    <w:tbl>
      <w:tblPr>
        <w:tblStyle w:val="Tabel-Gitter"/>
        <w:tblW w:w="5000" w:type="pct"/>
        <w:tblLook w:val="04A0" w:firstRow="1" w:lastRow="0" w:firstColumn="1" w:lastColumn="0" w:noHBand="0" w:noVBand="1"/>
      </w:tblPr>
      <w:tblGrid>
        <w:gridCol w:w="1685"/>
        <w:gridCol w:w="1685"/>
        <w:gridCol w:w="1684"/>
        <w:gridCol w:w="1684"/>
        <w:gridCol w:w="1684"/>
        <w:gridCol w:w="1688"/>
      </w:tblGrid>
      <w:tr w:rsidR="00DF4389" w:rsidRPr="002C5C6E" w14:paraId="2B903533" w14:textId="77777777" w:rsidTr="00DF4389">
        <w:trPr>
          <w:trHeight w:val="283"/>
        </w:trPr>
        <w:tc>
          <w:tcPr>
            <w:tcW w:w="5000" w:type="pct"/>
            <w:gridSpan w:val="6"/>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68695289" w14:textId="77777777" w:rsidR="00DF4389" w:rsidRPr="002C5C6E" w:rsidRDefault="00DF4389" w:rsidP="002C5C6E">
            <w:pPr>
              <w:spacing w:line="276" w:lineRule="auto"/>
              <w:rPr>
                <w:rFonts w:ascii="Arial" w:hAnsi="Arial" w:cs="Arial"/>
                <w:b/>
                <w:color w:val="FFFFFF" w:themeColor="background1"/>
                <w:sz w:val="18"/>
                <w:szCs w:val="18"/>
              </w:rPr>
            </w:pPr>
            <w:r w:rsidRPr="002C5C6E">
              <w:rPr>
                <w:rFonts w:ascii="Arial" w:hAnsi="Arial" w:cs="Arial"/>
                <w:b/>
                <w:color w:val="FFFFFF" w:themeColor="background1"/>
                <w:sz w:val="18"/>
                <w:szCs w:val="18"/>
              </w:rPr>
              <w:t>MAX. AFVIGELSER (e5):</w:t>
            </w:r>
          </w:p>
        </w:tc>
      </w:tr>
      <w:tr w:rsidR="00DF4389" w:rsidRPr="002C5C6E" w14:paraId="3C0F5B5C" w14:textId="77777777" w:rsidTr="00DF4389">
        <w:trPr>
          <w:trHeight w:val="283"/>
        </w:trPr>
        <w:tc>
          <w:tcPr>
            <w:tcW w:w="833" w:type="pct"/>
            <w:tcBorders>
              <w:top w:val="single" w:sz="4" w:space="0" w:color="auto"/>
              <w:left w:val="single" w:sz="4" w:space="0" w:color="auto"/>
              <w:bottom w:val="single" w:sz="4" w:space="0" w:color="auto"/>
              <w:right w:val="single" w:sz="4" w:space="0" w:color="auto"/>
            </w:tcBorders>
            <w:shd w:val="clear" w:color="auto" w:fill="CDCFCB"/>
            <w:vAlign w:val="center"/>
            <w:hideMark/>
          </w:tcPr>
          <w:p w14:paraId="5655C0CA" w14:textId="77777777" w:rsidR="00DF4389" w:rsidRPr="002C5C6E" w:rsidRDefault="00DF4389" w:rsidP="002C5C6E">
            <w:pPr>
              <w:spacing w:line="276" w:lineRule="auto"/>
              <w:rPr>
                <w:rFonts w:ascii="Arial" w:hAnsi="Arial" w:cs="Arial"/>
                <w:sz w:val="18"/>
                <w:szCs w:val="18"/>
                <w:vertAlign w:val="superscript"/>
              </w:rPr>
            </w:pPr>
            <w:r w:rsidRPr="002C5C6E">
              <w:rPr>
                <w:rFonts w:ascii="Arial" w:hAnsi="Arial" w:cs="Arial"/>
                <w:sz w:val="18"/>
                <w:szCs w:val="18"/>
              </w:rPr>
              <w:t>Væghøjde:</w:t>
            </w:r>
          </w:p>
        </w:tc>
        <w:tc>
          <w:tcPr>
            <w:tcW w:w="833" w:type="pct"/>
            <w:tcBorders>
              <w:top w:val="single" w:sz="4" w:space="0" w:color="auto"/>
              <w:left w:val="single" w:sz="4" w:space="0" w:color="auto"/>
              <w:bottom w:val="single" w:sz="4" w:space="0" w:color="auto"/>
              <w:right w:val="single" w:sz="4" w:space="0" w:color="auto"/>
            </w:tcBorders>
            <w:shd w:val="clear" w:color="auto" w:fill="CDCFCB"/>
            <w:vAlign w:val="center"/>
            <w:hideMark/>
          </w:tcPr>
          <w:p w14:paraId="32D1E85D" w14:textId="77777777" w:rsidR="00DF4389" w:rsidRPr="002C5C6E" w:rsidRDefault="00DF4389" w:rsidP="002C5C6E">
            <w:pPr>
              <w:spacing w:line="276" w:lineRule="auto"/>
              <w:jc w:val="center"/>
              <w:rPr>
                <w:rFonts w:ascii="Arial" w:hAnsi="Arial" w:cs="Arial"/>
                <w:sz w:val="18"/>
                <w:szCs w:val="18"/>
              </w:rPr>
            </w:pPr>
            <w:r w:rsidRPr="002C5C6E">
              <w:rPr>
                <w:rFonts w:ascii="Arial" w:hAnsi="Arial" w:cs="Arial"/>
                <w:sz w:val="18"/>
                <w:szCs w:val="18"/>
              </w:rPr>
              <w:t>2400 mm</w:t>
            </w:r>
          </w:p>
        </w:tc>
        <w:tc>
          <w:tcPr>
            <w:tcW w:w="833" w:type="pct"/>
            <w:tcBorders>
              <w:top w:val="single" w:sz="4" w:space="0" w:color="auto"/>
              <w:left w:val="single" w:sz="4" w:space="0" w:color="auto"/>
              <w:bottom w:val="single" w:sz="4" w:space="0" w:color="auto"/>
              <w:right w:val="single" w:sz="4" w:space="0" w:color="auto"/>
            </w:tcBorders>
            <w:shd w:val="clear" w:color="auto" w:fill="CDCFCB"/>
            <w:vAlign w:val="center"/>
            <w:hideMark/>
          </w:tcPr>
          <w:p w14:paraId="39CC0F9A" w14:textId="77777777" w:rsidR="00DF4389" w:rsidRPr="002C5C6E" w:rsidRDefault="00DF4389" w:rsidP="002C5C6E">
            <w:pPr>
              <w:spacing w:line="276" w:lineRule="auto"/>
              <w:jc w:val="center"/>
              <w:rPr>
                <w:rFonts w:ascii="Arial" w:hAnsi="Arial" w:cs="Arial"/>
                <w:sz w:val="18"/>
                <w:szCs w:val="18"/>
              </w:rPr>
            </w:pPr>
            <w:r w:rsidRPr="002C5C6E">
              <w:rPr>
                <w:rFonts w:ascii="Arial" w:hAnsi="Arial" w:cs="Arial"/>
                <w:sz w:val="18"/>
                <w:szCs w:val="18"/>
              </w:rPr>
              <w:t>2600 mm</w:t>
            </w:r>
          </w:p>
        </w:tc>
        <w:tc>
          <w:tcPr>
            <w:tcW w:w="833" w:type="pct"/>
            <w:tcBorders>
              <w:top w:val="single" w:sz="4" w:space="0" w:color="auto"/>
              <w:left w:val="single" w:sz="4" w:space="0" w:color="auto"/>
              <w:bottom w:val="single" w:sz="4" w:space="0" w:color="auto"/>
              <w:right w:val="single" w:sz="4" w:space="0" w:color="auto"/>
            </w:tcBorders>
            <w:shd w:val="clear" w:color="auto" w:fill="CDCFCB"/>
            <w:vAlign w:val="center"/>
            <w:hideMark/>
          </w:tcPr>
          <w:p w14:paraId="647F5C49" w14:textId="77777777" w:rsidR="00DF4389" w:rsidRPr="002C5C6E" w:rsidRDefault="00DF4389" w:rsidP="002C5C6E">
            <w:pPr>
              <w:spacing w:line="276" w:lineRule="auto"/>
              <w:jc w:val="center"/>
              <w:rPr>
                <w:rFonts w:ascii="Arial" w:hAnsi="Arial" w:cs="Arial"/>
                <w:sz w:val="18"/>
                <w:szCs w:val="18"/>
              </w:rPr>
            </w:pPr>
            <w:r w:rsidRPr="002C5C6E">
              <w:rPr>
                <w:rFonts w:ascii="Arial" w:hAnsi="Arial" w:cs="Arial"/>
                <w:sz w:val="18"/>
                <w:szCs w:val="18"/>
              </w:rPr>
              <w:t>2800 mm</w:t>
            </w:r>
          </w:p>
        </w:tc>
        <w:tc>
          <w:tcPr>
            <w:tcW w:w="833" w:type="pct"/>
            <w:tcBorders>
              <w:top w:val="single" w:sz="4" w:space="0" w:color="auto"/>
              <w:left w:val="single" w:sz="4" w:space="0" w:color="auto"/>
              <w:bottom w:val="single" w:sz="4" w:space="0" w:color="auto"/>
              <w:right w:val="single" w:sz="4" w:space="0" w:color="auto"/>
            </w:tcBorders>
            <w:shd w:val="clear" w:color="auto" w:fill="CDCFCB"/>
            <w:vAlign w:val="center"/>
            <w:hideMark/>
          </w:tcPr>
          <w:p w14:paraId="05045874" w14:textId="77777777" w:rsidR="00DF4389" w:rsidRPr="002C5C6E" w:rsidRDefault="00DF4389" w:rsidP="002C5C6E">
            <w:pPr>
              <w:spacing w:line="276" w:lineRule="auto"/>
              <w:jc w:val="center"/>
              <w:rPr>
                <w:rFonts w:ascii="Arial" w:hAnsi="Arial" w:cs="Arial"/>
                <w:sz w:val="18"/>
                <w:szCs w:val="18"/>
              </w:rPr>
            </w:pPr>
            <w:r w:rsidRPr="002C5C6E">
              <w:rPr>
                <w:rFonts w:ascii="Arial" w:hAnsi="Arial" w:cs="Arial"/>
                <w:sz w:val="18"/>
                <w:szCs w:val="18"/>
              </w:rPr>
              <w:t>3000 mm</w:t>
            </w:r>
          </w:p>
        </w:tc>
        <w:tc>
          <w:tcPr>
            <w:tcW w:w="833" w:type="pct"/>
            <w:tcBorders>
              <w:top w:val="single" w:sz="4" w:space="0" w:color="auto"/>
              <w:left w:val="single" w:sz="4" w:space="0" w:color="auto"/>
              <w:bottom w:val="single" w:sz="4" w:space="0" w:color="auto"/>
              <w:right w:val="single" w:sz="4" w:space="0" w:color="auto"/>
            </w:tcBorders>
            <w:shd w:val="clear" w:color="auto" w:fill="CDCFCB"/>
            <w:vAlign w:val="center"/>
            <w:hideMark/>
          </w:tcPr>
          <w:p w14:paraId="12C21E41" w14:textId="77777777" w:rsidR="00DF4389" w:rsidRPr="002C5C6E" w:rsidRDefault="00DF4389" w:rsidP="002C5C6E">
            <w:pPr>
              <w:spacing w:line="276" w:lineRule="auto"/>
              <w:jc w:val="center"/>
              <w:rPr>
                <w:rFonts w:ascii="Arial" w:hAnsi="Arial" w:cs="Arial"/>
                <w:sz w:val="18"/>
                <w:szCs w:val="18"/>
              </w:rPr>
            </w:pPr>
            <w:r w:rsidRPr="002C5C6E">
              <w:rPr>
                <w:rFonts w:ascii="Arial" w:hAnsi="Arial" w:cs="Arial"/>
                <w:sz w:val="18"/>
                <w:szCs w:val="18"/>
              </w:rPr>
              <w:t>3500 mm</w:t>
            </w:r>
          </w:p>
        </w:tc>
      </w:tr>
      <w:tr w:rsidR="00DF4389" w:rsidRPr="002C5C6E" w14:paraId="740FEBE8" w14:textId="77777777" w:rsidTr="00DF4389">
        <w:trPr>
          <w:trHeight w:val="283"/>
        </w:trPr>
        <w:tc>
          <w:tcPr>
            <w:tcW w:w="833" w:type="pct"/>
            <w:tcBorders>
              <w:top w:val="single" w:sz="4" w:space="0" w:color="auto"/>
              <w:left w:val="single" w:sz="4" w:space="0" w:color="auto"/>
              <w:bottom w:val="single" w:sz="4" w:space="0" w:color="auto"/>
              <w:right w:val="single" w:sz="4" w:space="0" w:color="auto"/>
            </w:tcBorders>
            <w:vAlign w:val="center"/>
            <w:hideMark/>
          </w:tcPr>
          <w:p w14:paraId="3430B7A8" w14:textId="77777777" w:rsidR="00DF4389" w:rsidRPr="002C5C6E" w:rsidRDefault="00DF4389" w:rsidP="002C5C6E">
            <w:pPr>
              <w:spacing w:line="276" w:lineRule="auto"/>
              <w:rPr>
                <w:rFonts w:ascii="Arial" w:hAnsi="Arial" w:cs="Arial"/>
                <w:sz w:val="18"/>
                <w:szCs w:val="18"/>
                <w:vertAlign w:val="superscript"/>
              </w:rPr>
            </w:pPr>
            <w:proofErr w:type="spellStart"/>
            <w:r w:rsidRPr="002C5C6E">
              <w:rPr>
                <w:rFonts w:ascii="Arial" w:hAnsi="Arial" w:cs="Arial"/>
                <w:sz w:val="18"/>
                <w:szCs w:val="18"/>
              </w:rPr>
              <w:t>Vægtop</w:t>
            </w:r>
            <w:proofErr w:type="spellEnd"/>
            <w:r w:rsidRPr="002C5C6E">
              <w:rPr>
                <w:rFonts w:ascii="Arial" w:hAnsi="Arial" w:cs="Arial"/>
                <w:sz w:val="18"/>
                <w:szCs w:val="18"/>
              </w:rPr>
              <w:t>/-bund</w:t>
            </w:r>
          </w:p>
        </w:tc>
        <w:tc>
          <w:tcPr>
            <w:tcW w:w="833" w:type="pct"/>
            <w:tcBorders>
              <w:top w:val="single" w:sz="4" w:space="0" w:color="auto"/>
              <w:left w:val="single" w:sz="4" w:space="0" w:color="auto"/>
              <w:bottom w:val="single" w:sz="4" w:space="0" w:color="auto"/>
              <w:right w:val="single" w:sz="4" w:space="0" w:color="auto"/>
            </w:tcBorders>
            <w:vAlign w:val="center"/>
            <w:hideMark/>
          </w:tcPr>
          <w:p w14:paraId="4C027CB3" w14:textId="77777777" w:rsidR="00DF4389" w:rsidRPr="002C5C6E" w:rsidRDefault="00DF4389" w:rsidP="002C5C6E">
            <w:pPr>
              <w:spacing w:line="276" w:lineRule="auto"/>
              <w:jc w:val="center"/>
              <w:rPr>
                <w:rFonts w:ascii="Arial" w:hAnsi="Arial" w:cs="Arial"/>
                <w:sz w:val="18"/>
                <w:szCs w:val="18"/>
              </w:rPr>
            </w:pPr>
            <w:r w:rsidRPr="002C5C6E">
              <w:rPr>
                <w:rFonts w:ascii="Arial" w:hAnsi="Arial" w:cs="Arial"/>
                <w:sz w:val="18"/>
                <w:szCs w:val="18"/>
              </w:rPr>
              <w:t>6 mm</w:t>
            </w:r>
          </w:p>
        </w:tc>
        <w:tc>
          <w:tcPr>
            <w:tcW w:w="833" w:type="pct"/>
            <w:tcBorders>
              <w:top w:val="single" w:sz="4" w:space="0" w:color="auto"/>
              <w:left w:val="single" w:sz="4" w:space="0" w:color="auto"/>
              <w:bottom w:val="single" w:sz="4" w:space="0" w:color="auto"/>
              <w:right w:val="single" w:sz="4" w:space="0" w:color="auto"/>
            </w:tcBorders>
            <w:vAlign w:val="center"/>
            <w:hideMark/>
          </w:tcPr>
          <w:p w14:paraId="1676C29C" w14:textId="77777777" w:rsidR="00DF4389" w:rsidRPr="002C5C6E" w:rsidRDefault="00DF4389" w:rsidP="002C5C6E">
            <w:pPr>
              <w:spacing w:line="276" w:lineRule="auto"/>
              <w:jc w:val="center"/>
              <w:rPr>
                <w:rFonts w:ascii="Arial" w:hAnsi="Arial" w:cs="Arial"/>
                <w:sz w:val="18"/>
                <w:szCs w:val="18"/>
              </w:rPr>
            </w:pPr>
            <w:r w:rsidRPr="002C5C6E">
              <w:rPr>
                <w:rFonts w:ascii="Arial" w:hAnsi="Arial" w:cs="Arial"/>
                <w:sz w:val="18"/>
                <w:szCs w:val="18"/>
              </w:rPr>
              <w:t>6,5 mm</w:t>
            </w:r>
          </w:p>
        </w:tc>
        <w:tc>
          <w:tcPr>
            <w:tcW w:w="833" w:type="pct"/>
            <w:tcBorders>
              <w:top w:val="single" w:sz="4" w:space="0" w:color="auto"/>
              <w:left w:val="single" w:sz="4" w:space="0" w:color="auto"/>
              <w:bottom w:val="single" w:sz="4" w:space="0" w:color="auto"/>
              <w:right w:val="single" w:sz="4" w:space="0" w:color="auto"/>
            </w:tcBorders>
            <w:vAlign w:val="center"/>
            <w:hideMark/>
          </w:tcPr>
          <w:p w14:paraId="65149D82" w14:textId="77777777" w:rsidR="00DF4389" w:rsidRPr="002C5C6E" w:rsidRDefault="00DF4389" w:rsidP="002C5C6E">
            <w:pPr>
              <w:spacing w:line="276" w:lineRule="auto"/>
              <w:jc w:val="center"/>
              <w:rPr>
                <w:rFonts w:ascii="Arial" w:hAnsi="Arial" w:cs="Arial"/>
                <w:sz w:val="18"/>
                <w:szCs w:val="18"/>
              </w:rPr>
            </w:pPr>
            <w:r w:rsidRPr="002C5C6E">
              <w:rPr>
                <w:rFonts w:ascii="Arial" w:hAnsi="Arial" w:cs="Arial"/>
                <w:sz w:val="18"/>
                <w:szCs w:val="18"/>
              </w:rPr>
              <w:t>7 mm</w:t>
            </w:r>
          </w:p>
        </w:tc>
        <w:tc>
          <w:tcPr>
            <w:tcW w:w="833" w:type="pct"/>
            <w:tcBorders>
              <w:top w:val="single" w:sz="4" w:space="0" w:color="auto"/>
              <w:left w:val="single" w:sz="4" w:space="0" w:color="auto"/>
              <w:bottom w:val="single" w:sz="4" w:space="0" w:color="auto"/>
              <w:right w:val="single" w:sz="4" w:space="0" w:color="auto"/>
            </w:tcBorders>
            <w:vAlign w:val="center"/>
            <w:hideMark/>
          </w:tcPr>
          <w:p w14:paraId="62EB5EF7" w14:textId="77777777" w:rsidR="00DF4389" w:rsidRPr="002C5C6E" w:rsidRDefault="00DF4389" w:rsidP="002C5C6E">
            <w:pPr>
              <w:spacing w:line="276" w:lineRule="auto"/>
              <w:jc w:val="center"/>
              <w:rPr>
                <w:rFonts w:ascii="Arial" w:hAnsi="Arial" w:cs="Arial"/>
                <w:sz w:val="18"/>
                <w:szCs w:val="18"/>
              </w:rPr>
            </w:pPr>
            <w:r w:rsidRPr="002C5C6E">
              <w:rPr>
                <w:rFonts w:ascii="Arial" w:hAnsi="Arial" w:cs="Arial"/>
                <w:sz w:val="18"/>
                <w:szCs w:val="18"/>
              </w:rPr>
              <w:t>7,5 mm</w:t>
            </w:r>
          </w:p>
        </w:tc>
        <w:tc>
          <w:tcPr>
            <w:tcW w:w="833" w:type="pct"/>
            <w:tcBorders>
              <w:top w:val="single" w:sz="4" w:space="0" w:color="auto"/>
              <w:left w:val="single" w:sz="4" w:space="0" w:color="auto"/>
              <w:bottom w:val="single" w:sz="4" w:space="0" w:color="auto"/>
              <w:right w:val="single" w:sz="4" w:space="0" w:color="auto"/>
            </w:tcBorders>
            <w:vAlign w:val="center"/>
            <w:hideMark/>
          </w:tcPr>
          <w:p w14:paraId="7AA7024B" w14:textId="77777777" w:rsidR="00DF4389" w:rsidRPr="002C5C6E" w:rsidRDefault="00DF4389" w:rsidP="002C5C6E">
            <w:pPr>
              <w:spacing w:line="276" w:lineRule="auto"/>
              <w:jc w:val="center"/>
              <w:rPr>
                <w:rFonts w:ascii="Arial" w:hAnsi="Arial" w:cs="Arial"/>
                <w:sz w:val="18"/>
                <w:szCs w:val="18"/>
              </w:rPr>
            </w:pPr>
            <w:r w:rsidRPr="002C5C6E">
              <w:rPr>
                <w:rFonts w:ascii="Arial" w:hAnsi="Arial" w:cs="Arial"/>
                <w:sz w:val="18"/>
                <w:szCs w:val="18"/>
              </w:rPr>
              <w:t>8,75 mm</w:t>
            </w:r>
          </w:p>
        </w:tc>
      </w:tr>
      <w:tr w:rsidR="00DF4389" w:rsidRPr="002C5C6E" w14:paraId="0D28F3BF" w14:textId="77777777" w:rsidTr="00DF4389">
        <w:trPr>
          <w:trHeight w:val="283"/>
        </w:trPr>
        <w:tc>
          <w:tcPr>
            <w:tcW w:w="833" w:type="pct"/>
            <w:tcBorders>
              <w:top w:val="single" w:sz="4" w:space="0" w:color="auto"/>
              <w:left w:val="single" w:sz="4" w:space="0" w:color="auto"/>
              <w:bottom w:val="single" w:sz="4" w:space="0" w:color="auto"/>
              <w:right w:val="single" w:sz="4" w:space="0" w:color="auto"/>
            </w:tcBorders>
            <w:shd w:val="clear" w:color="auto" w:fill="CDCFCB"/>
            <w:vAlign w:val="center"/>
            <w:hideMark/>
          </w:tcPr>
          <w:p w14:paraId="21DA1C71" w14:textId="77777777" w:rsidR="00DF4389" w:rsidRPr="002C5C6E" w:rsidRDefault="00DF4389" w:rsidP="002C5C6E">
            <w:pPr>
              <w:spacing w:line="276" w:lineRule="auto"/>
              <w:rPr>
                <w:rFonts w:ascii="Arial" w:hAnsi="Arial" w:cs="Arial"/>
                <w:sz w:val="18"/>
                <w:szCs w:val="18"/>
              </w:rPr>
            </w:pPr>
            <w:r w:rsidRPr="002C5C6E">
              <w:rPr>
                <w:rFonts w:ascii="Arial" w:hAnsi="Arial" w:cs="Arial"/>
                <w:sz w:val="18"/>
                <w:szCs w:val="18"/>
              </w:rPr>
              <w:t>Lodret krumning</w:t>
            </w:r>
          </w:p>
        </w:tc>
        <w:tc>
          <w:tcPr>
            <w:tcW w:w="833" w:type="pct"/>
            <w:tcBorders>
              <w:top w:val="single" w:sz="4" w:space="0" w:color="auto"/>
              <w:left w:val="single" w:sz="4" w:space="0" w:color="auto"/>
              <w:bottom w:val="single" w:sz="4" w:space="0" w:color="auto"/>
              <w:right w:val="single" w:sz="4" w:space="0" w:color="auto"/>
            </w:tcBorders>
            <w:shd w:val="clear" w:color="auto" w:fill="CDCFCB"/>
            <w:vAlign w:val="center"/>
            <w:hideMark/>
          </w:tcPr>
          <w:p w14:paraId="4781E9F3" w14:textId="77777777" w:rsidR="00DF4389" w:rsidRPr="002C5C6E" w:rsidRDefault="00DF4389" w:rsidP="002C5C6E">
            <w:pPr>
              <w:spacing w:line="276" w:lineRule="auto"/>
              <w:jc w:val="center"/>
              <w:rPr>
                <w:rFonts w:ascii="Arial" w:hAnsi="Arial" w:cs="Arial"/>
                <w:sz w:val="18"/>
                <w:szCs w:val="18"/>
              </w:rPr>
            </w:pPr>
            <w:r w:rsidRPr="002C5C6E">
              <w:rPr>
                <w:rFonts w:ascii="Arial" w:hAnsi="Arial" w:cs="Arial"/>
                <w:sz w:val="18"/>
                <w:szCs w:val="18"/>
              </w:rPr>
              <w:t>6 mm</w:t>
            </w:r>
          </w:p>
        </w:tc>
        <w:tc>
          <w:tcPr>
            <w:tcW w:w="833" w:type="pct"/>
            <w:tcBorders>
              <w:top w:val="single" w:sz="4" w:space="0" w:color="auto"/>
              <w:left w:val="single" w:sz="4" w:space="0" w:color="auto"/>
              <w:bottom w:val="single" w:sz="4" w:space="0" w:color="auto"/>
              <w:right w:val="single" w:sz="4" w:space="0" w:color="auto"/>
            </w:tcBorders>
            <w:shd w:val="clear" w:color="auto" w:fill="CDCFCB"/>
            <w:vAlign w:val="center"/>
            <w:hideMark/>
          </w:tcPr>
          <w:p w14:paraId="5DF8F361" w14:textId="77777777" w:rsidR="00DF4389" w:rsidRPr="002C5C6E" w:rsidRDefault="00DF4389" w:rsidP="002C5C6E">
            <w:pPr>
              <w:spacing w:line="276" w:lineRule="auto"/>
              <w:jc w:val="center"/>
              <w:rPr>
                <w:rFonts w:ascii="Arial" w:hAnsi="Arial" w:cs="Arial"/>
                <w:sz w:val="18"/>
                <w:szCs w:val="18"/>
              </w:rPr>
            </w:pPr>
            <w:r w:rsidRPr="002C5C6E">
              <w:rPr>
                <w:rFonts w:ascii="Arial" w:hAnsi="Arial" w:cs="Arial"/>
                <w:sz w:val="18"/>
                <w:szCs w:val="18"/>
              </w:rPr>
              <w:t>6,5 mm</w:t>
            </w:r>
          </w:p>
        </w:tc>
        <w:tc>
          <w:tcPr>
            <w:tcW w:w="833" w:type="pct"/>
            <w:tcBorders>
              <w:top w:val="single" w:sz="4" w:space="0" w:color="auto"/>
              <w:left w:val="single" w:sz="4" w:space="0" w:color="auto"/>
              <w:bottom w:val="single" w:sz="4" w:space="0" w:color="auto"/>
              <w:right w:val="single" w:sz="4" w:space="0" w:color="auto"/>
            </w:tcBorders>
            <w:shd w:val="clear" w:color="auto" w:fill="CDCFCB"/>
            <w:vAlign w:val="center"/>
            <w:hideMark/>
          </w:tcPr>
          <w:p w14:paraId="329DC3DB" w14:textId="77777777" w:rsidR="00DF4389" w:rsidRPr="002C5C6E" w:rsidRDefault="00DF4389" w:rsidP="002C5C6E">
            <w:pPr>
              <w:spacing w:line="276" w:lineRule="auto"/>
              <w:jc w:val="center"/>
              <w:rPr>
                <w:rFonts w:ascii="Arial" w:hAnsi="Arial" w:cs="Arial"/>
                <w:sz w:val="18"/>
                <w:szCs w:val="18"/>
              </w:rPr>
            </w:pPr>
            <w:r w:rsidRPr="002C5C6E">
              <w:rPr>
                <w:rFonts w:ascii="Arial" w:hAnsi="Arial" w:cs="Arial"/>
                <w:sz w:val="18"/>
                <w:szCs w:val="18"/>
              </w:rPr>
              <w:t>7 mm</w:t>
            </w:r>
          </w:p>
        </w:tc>
        <w:tc>
          <w:tcPr>
            <w:tcW w:w="833" w:type="pct"/>
            <w:tcBorders>
              <w:top w:val="single" w:sz="4" w:space="0" w:color="auto"/>
              <w:left w:val="single" w:sz="4" w:space="0" w:color="auto"/>
              <w:bottom w:val="single" w:sz="4" w:space="0" w:color="auto"/>
              <w:right w:val="single" w:sz="4" w:space="0" w:color="auto"/>
            </w:tcBorders>
            <w:shd w:val="clear" w:color="auto" w:fill="CDCFCB"/>
            <w:vAlign w:val="center"/>
            <w:hideMark/>
          </w:tcPr>
          <w:p w14:paraId="696F6672" w14:textId="77777777" w:rsidR="00DF4389" w:rsidRPr="002C5C6E" w:rsidRDefault="00DF4389" w:rsidP="002C5C6E">
            <w:pPr>
              <w:spacing w:line="276" w:lineRule="auto"/>
              <w:jc w:val="center"/>
              <w:rPr>
                <w:rFonts w:ascii="Arial" w:hAnsi="Arial" w:cs="Arial"/>
                <w:sz w:val="18"/>
                <w:szCs w:val="18"/>
              </w:rPr>
            </w:pPr>
            <w:r w:rsidRPr="002C5C6E">
              <w:rPr>
                <w:rFonts w:ascii="Arial" w:hAnsi="Arial" w:cs="Arial"/>
                <w:sz w:val="18"/>
                <w:szCs w:val="18"/>
              </w:rPr>
              <w:t>7,5 mm</w:t>
            </w:r>
          </w:p>
        </w:tc>
        <w:tc>
          <w:tcPr>
            <w:tcW w:w="833" w:type="pct"/>
            <w:tcBorders>
              <w:top w:val="single" w:sz="4" w:space="0" w:color="auto"/>
              <w:left w:val="single" w:sz="4" w:space="0" w:color="auto"/>
              <w:bottom w:val="single" w:sz="4" w:space="0" w:color="auto"/>
              <w:right w:val="single" w:sz="4" w:space="0" w:color="auto"/>
            </w:tcBorders>
            <w:shd w:val="clear" w:color="auto" w:fill="CDCFCB"/>
            <w:vAlign w:val="center"/>
            <w:hideMark/>
          </w:tcPr>
          <w:p w14:paraId="71BA24F6" w14:textId="77777777" w:rsidR="00DF4389" w:rsidRPr="002C5C6E" w:rsidRDefault="00DF4389" w:rsidP="002C5C6E">
            <w:pPr>
              <w:spacing w:line="276" w:lineRule="auto"/>
              <w:jc w:val="center"/>
              <w:rPr>
                <w:rFonts w:ascii="Arial" w:hAnsi="Arial" w:cs="Arial"/>
                <w:sz w:val="18"/>
                <w:szCs w:val="18"/>
              </w:rPr>
            </w:pPr>
            <w:r w:rsidRPr="002C5C6E">
              <w:rPr>
                <w:rFonts w:ascii="Arial" w:hAnsi="Arial" w:cs="Arial"/>
                <w:sz w:val="18"/>
                <w:szCs w:val="18"/>
              </w:rPr>
              <w:t>8,75 mm</w:t>
            </w:r>
          </w:p>
        </w:tc>
      </w:tr>
    </w:tbl>
    <w:p w14:paraId="771B9BF5" w14:textId="77777777" w:rsidR="00DF4389" w:rsidRPr="002C5C6E" w:rsidRDefault="00DF4389" w:rsidP="002C5C6E">
      <w:pPr>
        <w:spacing w:line="276" w:lineRule="auto"/>
        <w:rPr>
          <w:rFonts w:ascii="Arial" w:hAnsi="Arial" w:cs="Arial"/>
          <w:sz w:val="18"/>
          <w:szCs w:val="18"/>
        </w:rPr>
      </w:pPr>
      <w:r w:rsidRPr="002C5C6E">
        <w:rPr>
          <w:rFonts w:ascii="Arial" w:hAnsi="Arial" w:cs="Arial"/>
          <w:sz w:val="18"/>
          <w:szCs w:val="18"/>
        </w:rPr>
        <w:t>Vedr. evt. skærpede tolerancekrav, se projektkravene herunder.</w:t>
      </w:r>
    </w:p>
    <w:p w14:paraId="793B0155" w14:textId="77777777" w:rsidR="00DF4389" w:rsidRPr="002C5C6E" w:rsidRDefault="00DF4389" w:rsidP="002C5C6E">
      <w:pPr>
        <w:spacing w:line="276" w:lineRule="auto"/>
        <w:rPr>
          <w:rFonts w:ascii="Arial" w:hAnsi="Arial" w:cs="Arial"/>
          <w:sz w:val="18"/>
          <w:szCs w:val="18"/>
        </w:rPr>
      </w:pPr>
      <w:r w:rsidRPr="002C5C6E">
        <w:rPr>
          <w:rFonts w:ascii="Arial" w:hAnsi="Arial" w:cs="Arial"/>
          <w:sz w:val="18"/>
          <w:szCs w:val="18"/>
        </w:rPr>
        <w:t>FORSLAG TIL PROJEKTKRAV:</w:t>
      </w:r>
    </w:p>
    <w:p w14:paraId="67AF197B" w14:textId="77777777" w:rsidR="00DF4389" w:rsidRPr="002C5C6E" w:rsidRDefault="00DF4389" w:rsidP="002C5C6E">
      <w:pPr>
        <w:pStyle w:val="Listeafsnit"/>
        <w:numPr>
          <w:ilvl w:val="0"/>
          <w:numId w:val="9"/>
        </w:numPr>
        <w:spacing w:line="276" w:lineRule="auto"/>
        <w:rPr>
          <w:rFonts w:cs="Arial"/>
          <w:szCs w:val="18"/>
        </w:rPr>
      </w:pPr>
      <w:r w:rsidRPr="002C5C6E">
        <w:rPr>
          <w:rFonts w:cs="Arial"/>
          <w:szCs w:val="18"/>
        </w:rPr>
        <w:t xml:space="preserve">Overfladers planhed målt med en 2 m </w:t>
      </w:r>
      <w:proofErr w:type="spellStart"/>
      <w:r w:rsidRPr="002C5C6E">
        <w:rPr>
          <w:rFonts w:cs="Arial"/>
          <w:szCs w:val="18"/>
        </w:rPr>
        <w:t>retskede</w:t>
      </w:r>
      <w:proofErr w:type="spellEnd"/>
      <w:r w:rsidRPr="002C5C6E">
        <w:rPr>
          <w:rFonts w:cs="Arial"/>
          <w:szCs w:val="18"/>
        </w:rPr>
        <w:t xml:space="preserve"> max. 5 mm.</w:t>
      </w:r>
    </w:p>
    <w:p w14:paraId="43716A69" w14:textId="77777777" w:rsidR="00DF4389" w:rsidRPr="002C5C6E" w:rsidRDefault="00DF4389" w:rsidP="002C5C6E">
      <w:pPr>
        <w:pStyle w:val="Listeafsnit"/>
        <w:numPr>
          <w:ilvl w:val="0"/>
          <w:numId w:val="9"/>
        </w:numPr>
        <w:spacing w:after="160" w:line="276" w:lineRule="auto"/>
        <w:ind w:left="714" w:hanging="357"/>
        <w:rPr>
          <w:rFonts w:cs="Arial"/>
          <w:szCs w:val="18"/>
        </w:rPr>
      </w:pPr>
      <w:r w:rsidRPr="002C5C6E">
        <w:rPr>
          <w:rFonts w:cs="Arial"/>
          <w:szCs w:val="18"/>
        </w:rPr>
        <w:t>Stigning på plane flader max. 1 mm pr. 100 mm.</w:t>
      </w:r>
    </w:p>
    <w:p w14:paraId="710C191B" w14:textId="251D3C21" w:rsidR="00FB37DC" w:rsidRPr="002C5C6E" w:rsidRDefault="0091297C" w:rsidP="002C5C6E">
      <w:pPr>
        <w:spacing w:line="276" w:lineRule="auto"/>
        <w:rPr>
          <w:rFonts w:ascii="Arial" w:hAnsi="Arial" w:cs="Arial"/>
          <w:sz w:val="18"/>
          <w:szCs w:val="18"/>
        </w:rPr>
      </w:pPr>
      <w:r w:rsidRPr="002C5C6E">
        <w:rPr>
          <w:rFonts w:ascii="Arial" w:hAnsi="Arial" w:cs="Arial"/>
          <w:b/>
          <w:sz w:val="18"/>
          <w:szCs w:val="18"/>
        </w:rPr>
        <w:t>1.3.1</w:t>
      </w:r>
      <w:r w:rsidR="00B62C74">
        <w:rPr>
          <w:rFonts w:ascii="Arial" w:hAnsi="Arial" w:cs="Arial"/>
          <w:b/>
          <w:sz w:val="18"/>
          <w:szCs w:val="18"/>
        </w:rPr>
        <w:t>7</w:t>
      </w:r>
      <w:r w:rsidRPr="002C5C6E">
        <w:rPr>
          <w:rFonts w:ascii="Arial" w:hAnsi="Arial" w:cs="Arial"/>
          <w:b/>
          <w:sz w:val="18"/>
          <w:szCs w:val="18"/>
        </w:rPr>
        <w:t xml:space="preserve"> GLASVÆVSSTRIMLER</w:t>
      </w:r>
      <w:r w:rsidRPr="002C5C6E">
        <w:rPr>
          <w:rFonts w:ascii="Arial" w:hAnsi="Arial" w:cs="Arial"/>
          <w:sz w:val="18"/>
          <w:szCs w:val="18"/>
        </w:rPr>
        <w:br/>
      </w:r>
      <w:r w:rsidR="0036421C" w:rsidRPr="002C5C6E">
        <w:rPr>
          <w:rFonts w:ascii="Arial" w:hAnsi="Arial" w:cs="Arial"/>
          <w:sz w:val="18"/>
          <w:szCs w:val="18"/>
        </w:rPr>
        <w:t>Der strimles med glasvæv over limsamlingerne ved svage tværsnit, som f.eks. over bjælkeender, vederlag, vinduesbrystninger o.l., dette udføres under malerentreprisen.</w:t>
      </w:r>
    </w:p>
    <w:p w14:paraId="782C0E47" w14:textId="0D70A675" w:rsidR="00FB37DC" w:rsidRPr="002C5C6E" w:rsidRDefault="00DF4389" w:rsidP="002C5C6E">
      <w:pPr>
        <w:spacing w:line="276" w:lineRule="auto"/>
        <w:rPr>
          <w:rFonts w:ascii="Arial" w:hAnsi="Arial" w:cs="Arial"/>
          <w:sz w:val="18"/>
          <w:szCs w:val="18"/>
        </w:rPr>
      </w:pPr>
      <w:bookmarkStart w:id="22" w:name="_Hlk503965383"/>
      <w:bookmarkStart w:id="23" w:name="_Hlk504662416"/>
      <w:r w:rsidRPr="002C5C6E">
        <w:rPr>
          <w:rFonts w:ascii="Arial" w:hAnsi="Arial" w:cs="Arial"/>
          <w:b/>
          <w:sz w:val="18"/>
          <w:szCs w:val="18"/>
        </w:rPr>
        <w:t>1.3.1</w:t>
      </w:r>
      <w:r w:rsidR="00B62C74">
        <w:rPr>
          <w:rFonts w:ascii="Arial" w:hAnsi="Arial" w:cs="Arial"/>
          <w:b/>
          <w:sz w:val="18"/>
          <w:szCs w:val="18"/>
        </w:rPr>
        <w:t>8</w:t>
      </w:r>
      <w:r w:rsidRPr="002C5C6E">
        <w:rPr>
          <w:rFonts w:ascii="Arial" w:hAnsi="Arial" w:cs="Arial"/>
          <w:b/>
          <w:sz w:val="18"/>
          <w:szCs w:val="18"/>
        </w:rPr>
        <w:t xml:space="preserve"> UDSPARING OG RILLER</w:t>
      </w:r>
      <w:r w:rsidRPr="002C5C6E">
        <w:rPr>
          <w:rFonts w:ascii="Arial" w:hAnsi="Arial" w:cs="Arial"/>
          <w:b/>
          <w:sz w:val="18"/>
          <w:szCs w:val="18"/>
        </w:rPr>
        <w:br/>
      </w:r>
      <w:bookmarkStart w:id="24" w:name="_Hlk503965863"/>
      <w:bookmarkEnd w:id="20"/>
      <w:bookmarkEnd w:id="22"/>
      <w:bookmarkEnd w:id="23"/>
      <w:r w:rsidR="0015497E" w:rsidRPr="002C5C6E">
        <w:rPr>
          <w:rFonts w:ascii="Arial" w:hAnsi="Arial" w:cs="Arial"/>
          <w:sz w:val="18"/>
          <w:szCs w:val="18"/>
        </w:rPr>
        <w:t xml:space="preserve">Følgende entrepriser skal være afsluttede og godkendt af tilsynet, før montør eller maler kan spartle væggene. Rilning og lukning af disse udføres under installationsentreprisen. Udfræsningen, der foretages med skarpt skærende værktøj, må kun foretages lodret for hver meter og kun fra den ene side af væggen. Rilledybden må uden nærmere undersøgelse max. være 25 mm, og bredden må max. være 50 mm. Der må dog i begrænset omfang </w:t>
      </w:r>
      <w:proofErr w:type="spellStart"/>
      <w:r w:rsidR="0015497E" w:rsidRPr="002C5C6E">
        <w:rPr>
          <w:rFonts w:ascii="Arial" w:hAnsi="Arial" w:cs="Arial"/>
          <w:sz w:val="18"/>
          <w:szCs w:val="18"/>
        </w:rPr>
        <w:t>udfræses</w:t>
      </w:r>
      <w:proofErr w:type="spellEnd"/>
      <w:r w:rsidR="0015497E" w:rsidRPr="002C5C6E">
        <w:rPr>
          <w:rFonts w:ascii="Arial" w:hAnsi="Arial" w:cs="Arial"/>
          <w:sz w:val="18"/>
          <w:szCs w:val="18"/>
        </w:rPr>
        <w:t xml:space="preserve"> for el-dåser og afbrydere.</w:t>
      </w:r>
      <w:r w:rsidR="00B173E3" w:rsidRPr="002C5C6E">
        <w:rPr>
          <w:rFonts w:ascii="Arial" w:hAnsi="Arial" w:cs="Arial"/>
          <w:sz w:val="18"/>
          <w:szCs w:val="18"/>
        </w:rPr>
        <w:t xml:space="preserve"> Udsparinger og riller bør kun i e</w:t>
      </w:r>
      <w:r w:rsidR="00957458" w:rsidRPr="002C5C6E">
        <w:rPr>
          <w:rFonts w:ascii="Arial" w:hAnsi="Arial" w:cs="Arial"/>
          <w:sz w:val="18"/>
          <w:szCs w:val="18"/>
        </w:rPr>
        <w:t>t</w:t>
      </w:r>
      <w:r w:rsidR="00B173E3" w:rsidRPr="002C5C6E">
        <w:rPr>
          <w:rFonts w:ascii="Arial" w:hAnsi="Arial" w:cs="Arial"/>
          <w:sz w:val="18"/>
          <w:szCs w:val="18"/>
        </w:rPr>
        <w:t xml:space="preserve"> begrænset omfang </w:t>
      </w:r>
      <w:r w:rsidR="00957458" w:rsidRPr="002C5C6E">
        <w:rPr>
          <w:rFonts w:ascii="Arial" w:hAnsi="Arial" w:cs="Arial"/>
          <w:sz w:val="18"/>
          <w:szCs w:val="18"/>
        </w:rPr>
        <w:t xml:space="preserve">udføres i lejlighedsskel. </w:t>
      </w:r>
      <w:r w:rsidR="0015497E" w:rsidRPr="002C5C6E">
        <w:rPr>
          <w:rFonts w:ascii="Arial" w:hAnsi="Arial" w:cs="Arial"/>
          <w:sz w:val="18"/>
          <w:szCs w:val="18"/>
        </w:rPr>
        <w:t>Undgå at lave gennemgående installationer i lejlighedsskel, da disse kan fungere som transmissionsvej for lydudbredelse.</w:t>
      </w:r>
      <w:r w:rsidR="00FB37DC" w:rsidRPr="002C5C6E">
        <w:rPr>
          <w:rFonts w:ascii="Arial" w:hAnsi="Arial" w:cs="Arial"/>
          <w:sz w:val="18"/>
          <w:szCs w:val="18"/>
        </w:rPr>
        <w:t xml:space="preserve"> </w:t>
      </w:r>
      <w:r w:rsidR="0015497E" w:rsidRPr="002C5C6E">
        <w:rPr>
          <w:rFonts w:ascii="Arial" w:hAnsi="Arial" w:cs="Arial"/>
          <w:sz w:val="18"/>
          <w:szCs w:val="18"/>
        </w:rPr>
        <w:t>Før efterstøbning børstes rillen grundigt for støv, og der forvandes rigeligt.</w:t>
      </w:r>
      <w:r w:rsidR="00FB37DC" w:rsidRPr="002C5C6E">
        <w:rPr>
          <w:rFonts w:ascii="Arial" w:hAnsi="Arial" w:cs="Arial"/>
          <w:sz w:val="18"/>
          <w:szCs w:val="18"/>
        </w:rPr>
        <w:t xml:space="preserve"> </w:t>
      </w:r>
      <w:r w:rsidR="0015497E" w:rsidRPr="002C5C6E">
        <w:rPr>
          <w:rFonts w:ascii="Arial" w:hAnsi="Arial" w:cs="Arial"/>
          <w:sz w:val="18"/>
          <w:szCs w:val="18"/>
        </w:rPr>
        <w:t>Efterstøbningen udføres med svindfri cementmørtel (cement og sand), blandingsforhold 1:5 og skal være i plan med vægfladen. Hvor rør føres igennem væggen, skal hullerne for rørene bores ud.</w:t>
      </w:r>
      <w:r w:rsidR="0015497E" w:rsidRPr="002C5C6E">
        <w:rPr>
          <w:rFonts w:ascii="Arial" w:hAnsi="Arial" w:cs="Arial"/>
          <w:sz w:val="18"/>
          <w:szCs w:val="18"/>
        </w:rPr>
        <w:br/>
        <w:t xml:space="preserve">Vedrørende el i skillevægge henvises til anvisningen for: Montering af el, rør og forankringsstænger. Se løsninger på Teknik og Projektering på </w:t>
      </w:r>
      <w:hyperlink r:id="rId15" w:history="1">
        <w:r w:rsidR="0015497E" w:rsidRPr="002C5C6E">
          <w:rPr>
            <w:rStyle w:val="Hyperlink"/>
            <w:rFonts w:ascii="Arial" w:hAnsi="Arial" w:cs="Arial"/>
            <w:sz w:val="18"/>
            <w:szCs w:val="18"/>
          </w:rPr>
          <w:t>www.hplush.dk</w:t>
        </w:r>
      </w:hyperlink>
      <w:r w:rsidR="0015497E" w:rsidRPr="002C5C6E">
        <w:rPr>
          <w:rFonts w:ascii="Arial" w:hAnsi="Arial" w:cs="Arial"/>
          <w:sz w:val="18"/>
          <w:szCs w:val="18"/>
        </w:rPr>
        <w:t>.</w:t>
      </w:r>
      <w:r w:rsidR="0015497E" w:rsidRPr="002C5C6E">
        <w:rPr>
          <w:rFonts w:ascii="Arial" w:hAnsi="Arial" w:cs="Arial"/>
          <w:sz w:val="18"/>
          <w:szCs w:val="18"/>
        </w:rPr>
        <w:br/>
        <w:t>Der henvises i øvrigt til VVS- og el-entreprisen.</w:t>
      </w:r>
    </w:p>
    <w:p w14:paraId="4D2CA22B" w14:textId="77777777" w:rsidR="00FB37DC" w:rsidRPr="002C5C6E" w:rsidRDefault="00FB37DC" w:rsidP="002C5C6E">
      <w:pPr>
        <w:rPr>
          <w:rFonts w:ascii="Arial" w:hAnsi="Arial" w:cs="Arial"/>
          <w:sz w:val="18"/>
          <w:szCs w:val="18"/>
        </w:rPr>
      </w:pPr>
      <w:r w:rsidRPr="002C5C6E">
        <w:rPr>
          <w:rFonts w:ascii="Arial" w:hAnsi="Arial" w:cs="Arial"/>
          <w:sz w:val="18"/>
          <w:szCs w:val="18"/>
        </w:rPr>
        <w:br w:type="page"/>
      </w:r>
    </w:p>
    <w:p w14:paraId="44562682" w14:textId="77777777" w:rsidR="00230425" w:rsidRPr="002C5C6E" w:rsidRDefault="00230425" w:rsidP="002C5C6E">
      <w:pPr>
        <w:rPr>
          <w:rFonts w:ascii="Arial" w:hAnsi="Arial" w:cs="Arial"/>
          <w:b/>
          <w:sz w:val="48"/>
          <w:szCs w:val="48"/>
          <w:lang w:eastAsia="da-DK"/>
        </w:rPr>
      </w:pPr>
      <w:r w:rsidRPr="002C5C6E">
        <w:rPr>
          <w:rFonts w:ascii="Arial" w:hAnsi="Arial" w:cs="Arial"/>
          <w:b/>
          <w:sz w:val="48"/>
          <w:szCs w:val="48"/>
          <w:lang w:eastAsia="da-DK"/>
        </w:rPr>
        <w:lastRenderedPageBreak/>
        <w:t>Entreprisebeskrivelse</w:t>
      </w:r>
    </w:p>
    <w:p w14:paraId="38102FBB" w14:textId="77777777" w:rsidR="00B25A1C" w:rsidRPr="002C5C6E" w:rsidRDefault="00B25A1C" w:rsidP="002C5C6E">
      <w:pPr>
        <w:rPr>
          <w:rFonts w:ascii="Arial" w:hAnsi="Arial" w:cs="Arial"/>
          <w:b/>
          <w:color w:val="565A5C"/>
          <w:sz w:val="40"/>
          <w:szCs w:val="40"/>
          <w:lang w:eastAsia="da-DK"/>
        </w:rPr>
      </w:pPr>
      <w:r w:rsidRPr="002C5C6E">
        <w:rPr>
          <w:rFonts w:ascii="Arial" w:hAnsi="Arial" w:cs="Arial"/>
          <w:b/>
          <w:color w:val="565A5C"/>
          <w:sz w:val="40"/>
          <w:szCs w:val="40"/>
          <w:lang w:eastAsia="da-DK"/>
        </w:rPr>
        <w:t>H+H Kalksandsten</w:t>
      </w:r>
    </w:p>
    <w:p w14:paraId="6003DEFD" w14:textId="77777777" w:rsidR="008B6FAD" w:rsidRPr="002C5C6E" w:rsidRDefault="008B6FAD" w:rsidP="002C5C6E">
      <w:pPr>
        <w:rPr>
          <w:rFonts w:ascii="Arial" w:hAnsi="Arial" w:cs="Arial"/>
          <w:sz w:val="28"/>
          <w:szCs w:val="28"/>
          <w:lang w:eastAsia="da-DK"/>
        </w:rPr>
      </w:pPr>
    </w:p>
    <w:p w14:paraId="0F8E89BF" w14:textId="77777777" w:rsidR="008B6FAD" w:rsidRPr="002C5C6E" w:rsidRDefault="008B6FAD" w:rsidP="002C5C6E">
      <w:pPr>
        <w:rPr>
          <w:rFonts w:ascii="Arial" w:hAnsi="Arial" w:cs="Arial"/>
          <w:sz w:val="28"/>
          <w:szCs w:val="28"/>
          <w:lang w:eastAsia="da-DK"/>
        </w:rPr>
      </w:pPr>
    </w:p>
    <w:p w14:paraId="6A472533" w14:textId="77777777" w:rsidR="00681947" w:rsidRPr="002C5C6E" w:rsidRDefault="00681947" w:rsidP="002C5C6E">
      <w:pPr>
        <w:spacing w:line="276" w:lineRule="auto"/>
        <w:rPr>
          <w:rFonts w:ascii="Arial" w:hAnsi="Arial" w:cs="Arial"/>
          <w:sz w:val="18"/>
          <w:szCs w:val="18"/>
        </w:rPr>
      </w:pPr>
      <w:r w:rsidRPr="002C5C6E">
        <w:rPr>
          <w:rFonts w:ascii="Arial" w:hAnsi="Arial" w:cs="Arial"/>
          <w:b/>
          <w:sz w:val="18"/>
          <w:szCs w:val="18"/>
        </w:rPr>
        <w:t>1.4.0 KVALITETSSIKRING</w:t>
      </w:r>
      <w:r w:rsidRPr="002C5C6E">
        <w:rPr>
          <w:rFonts w:ascii="Arial" w:hAnsi="Arial" w:cs="Arial"/>
          <w:sz w:val="18"/>
          <w:szCs w:val="18"/>
        </w:rPr>
        <w:br/>
        <w:t>Omkostninger hertil skal være indeholdt i tilbuddet i overensstemmelse med projektets UDBUDSKONTROLPLAN, som klart skal angive kontrolomfanget og accepterede måltolerancer m.m. Der kan efterfølgende ikke uden tillægsbetaling kræves ekstra dokumentation for kvalitetssikring.</w:t>
      </w:r>
    </w:p>
    <w:p w14:paraId="466AF3F0" w14:textId="77777777" w:rsidR="00681947" w:rsidRPr="002C5C6E" w:rsidRDefault="00681947" w:rsidP="002C5C6E">
      <w:pPr>
        <w:spacing w:line="276" w:lineRule="auto"/>
        <w:rPr>
          <w:rFonts w:ascii="Arial" w:hAnsi="Arial" w:cs="Arial"/>
          <w:sz w:val="18"/>
          <w:szCs w:val="18"/>
        </w:rPr>
      </w:pPr>
      <w:r w:rsidRPr="002C5C6E">
        <w:rPr>
          <w:rFonts w:ascii="Arial" w:hAnsi="Arial" w:cs="Arial"/>
          <w:b/>
          <w:sz w:val="18"/>
          <w:szCs w:val="18"/>
        </w:rPr>
        <w:t>1.4.1.</w:t>
      </w:r>
      <w:r w:rsidRPr="002C5C6E">
        <w:rPr>
          <w:rFonts w:ascii="Arial" w:hAnsi="Arial" w:cs="Arial"/>
          <w:sz w:val="18"/>
          <w:szCs w:val="18"/>
        </w:rPr>
        <w:br/>
        <w:t>Planlægning af procedure og kvalitetssikring for det aktuelle projekt skal struktureres i fællesskab med bygherren og dennes rådgiver, inden entreprisen kan igangsættes.</w:t>
      </w:r>
      <w:r w:rsidRPr="002C5C6E">
        <w:rPr>
          <w:rFonts w:ascii="Arial" w:hAnsi="Arial" w:cs="Arial"/>
          <w:sz w:val="18"/>
          <w:szCs w:val="18"/>
        </w:rPr>
        <w:br/>
        <w:t>KS-programmet skal være fyldestgørende på alle områder fra bestilling af materialer til afsluttet aflevering, således at alle projektforudsætninger sikres. Det endelige omfang skal godkendes af bygherren og dennes rådgiver.</w:t>
      </w:r>
      <w:r w:rsidRPr="002C5C6E">
        <w:rPr>
          <w:rFonts w:ascii="Arial" w:hAnsi="Arial" w:cs="Arial"/>
          <w:sz w:val="18"/>
          <w:szCs w:val="18"/>
        </w:rPr>
        <w:br/>
        <w:t xml:space="preserve">Særlige forhold og kontrolklasse er medbestemmende for KS-programmets udformning og omfang, også af f.eks. KS-håndbogen. Dette kan f.eks. være særlige krav til tolerancer a.h.t. efterfølgende entrepriser og </w:t>
      </w:r>
      <w:proofErr w:type="spellStart"/>
      <w:r w:rsidRPr="002C5C6E">
        <w:rPr>
          <w:rFonts w:ascii="Arial" w:hAnsi="Arial" w:cs="Arial"/>
          <w:sz w:val="18"/>
          <w:szCs w:val="18"/>
        </w:rPr>
        <w:t>bæreevner</w:t>
      </w:r>
      <w:proofErr w:type="spellEnd"/>
      <w:r w:rsidRPr="002C5C6E">
        <w:rPr>
          <w:rFonts w:ascii="Arial" w:hAnsi="Arial" w:cs="Arial"/>
          <w:sz w:val="18"/>
          <w:szCs w:val="18"/>
        </w:rPr>
        <w:t xml:space="preserve">. Lodtolerancer, </w:t>
      </w:r>
      <w:proofErr w:type="spellStart"/>
      <w:r w:rsidRPr="002C5C6E">
        <w:rPr>
          <w:rFonts w:ascii="Arial" w:hAnsi="Arial" w:cs="Arial"/>
          <w:sz w:val="18"/>
          <w:szCs w:val="18"/>
        </w:rPr>
        <w:t>pilhøjder</w:t>
      </w:r>
      <w:proofErr w:type="spellEnd"/>
      <w:r w:rsidRPr="002C5C6E">
        <w:rPr>
          <w:rFonts w:ascii="Arial" w:hAnsi="Arial" w:cs="Arial"/>
          <w:sz w:val="18"/>
          <w:szCs w:val="18"/>
        </w:rPr>
        <w:t xml:space="preserve"> og andet, der f.eks. har indflydelse på den samlede excentricitet, er altafgørende for bæreevnen på alle vægkonstruktioner.</w:t>
      </w:r>
      <w:r w:rsidRPr="002C5C6E">
        <w:rPr>
          <w:rFonts w:ascii="Arial" w:hAnsi="Arial" w:cs="Arial"/>
          <w:sz w:val="18"/>
          <w:szCs w:val="18"/>
        </w:rPr>
        <w:br/>
        <w:t>Entreprenøren skal redegøre for sin organisation på byggepladsen og er selv ansvarlig for eventuelle underentrepriser inkl. koordineringen med disse. Ligeledes skal byggeledelsen redegøre for sin organisation (kommandovej) over for entreprenøren.</w:t>
      </w:r>
      <w:bookmarkEnd w:id="24"/>
    </w:p>
    <w:p w14:paraId="101D12EF" w14:textId="77777777" w:rsidR="00DF4389" w:rsidRPr="002C5C6E" w:rsidRDefault="00DF4389" w:rsidP="002C5C6E">
      <w:pPr>
        <w:spacing w:line="276" w:lineRule="auto"/>
        <w:rPr>
          <w:rFonts w:ascii="Arial" w:hAnsi="Arial" w:cs="Arial"/>
          <w:sz w:val="18"/>
          <w:szCs w:val="18"/>
        </w:rPr>
      </w:pPr>
      <w:r w:rsidRPr="002C5C6E">
        <w:rPr>
          <w:rFonts w:ascii="Arial" w:hAnsi="Arial" w:cs="Arial"/>
          <w:b/>
          <w:sz w:val="18"/>
          <w:szCs w:val="18"/>
        </w:rPr>
        <w:t>1.4.2</w:t>
      </w:r>
      <w:r w:rsidRPr="002C5C6E">
        <w:rPr>
          <w:rFonts w:ascii="Arial" w:hAnsi="Arial" w:cs="Arial"/>
          <w:b/>
          <w:sz w:val="18"/>
          <w:szCs w:val="18"/>
        </w:rPr>
        <w:br/>
      </w:r>
      <w:r w:rsidRPr="002C5C6E">
        <w:rPr>
          <w:rFonts w:ascii="Arial" w:hAnsi="Arial" w:cs="Arial"/>
          <w:sz w:val="18"/>
          <w:szCs w:val="18"/>
        </w:rPr>
        <w:t>Byggemøde afholdes ugentligt på byggepladsen. Byggeledelsen og entreprenøren eller dennes stedfortræder skal være medvirkende på byggemøder. Der udleveres byggemødereferat til entreprenøren senest dagen efter afholdt byggemøde. Er der ikke indsigelser til mødereferatet senest på efterfølgende byggemøde, betragtes dette som godkendt og hermed som retsgyldigt dokument.</w:t>
      </w:r>
      <w:r w:rsidRPr="002C5C6E">
        <w:rPr>
          <w:rFonts w:ascii="Arial" w:hAnsi="Arial" w:cs="Arial"/>
          <w:sz w:val="18"/>
          <w:szCs w:val="18"/>
        </w:rPr>
        <w:br/>
        <w:t>Tidsplaner med arbejdets stade ajourføres på byggemøderne. Om nødvendigt skal entreprenøren sætte ekstra bemanding på for at indhente evt. overskredne tidsrammer.</w:t>
      </w:r>
      <w:r w:rsidRPr="002C5C6E">
        <w:rPr>
          <w:rFonts w:ascii="Arial" w:hAnsi="Arial" w:cs="Arial"/>
          <w:sz w:val="18"/>
          <w:szCs w:val="18"/>
        </w:rPr>
        <w:br/>
        <w:t>Entreprenøren skal oplyse om eventuelle fejl og mangler på projektstadet og foreslå afhjælpningsmetoder.</w:t>
      </w:r>
    </w:p>
    <w:p w14:paraId="466C1F02" w14:textId="77777777" w:rsidR="00DF4389" w:rsidRPr="002C5C6E" w:rsidRDefault="00DF4389" w:rsidP="002C5C6E">
      <w:pPr>
        <w:spacing w:line="276" w:lineRule="auto"/>
        <w:rPr>
          <w:rFonts w:ascii="Arial" w:hAnsi="Arial" w:cs="Arial"/>
          <w:sz w:val="18"/>
          <w:szCs w:val="18"/>
        </w:rPr>
      </w:pPr>
      <w:r w:rsidRPr="002C5C6E">
        <w:rPr>
          <w:rFonts w:ascii="Arial" w:hAnsi="Arial" w:cs="Arial"/>
          <w:b/>
          <w:sz w:val="18"/>
          <w:szCs w:val="18"/>
        </w:rPr>
        <w:t>1.4.3</w:t>
      </w:r>
      <w:r w:rsidRPr="002C5C6E">
        <w:rPr>
          <w:rFonts w:ascii="Arial" w:hAnsi="Arial" w:cs="Arial"/>
          <w:sz w:val="18"/>
          <w:szCs w:val="18"/>
        </w:rPr>
        <w:br/>
        <w:t>Det er entreprenørens fulde ansvar at udføre entreprisen konditionsmæssigt samt at opfølge de respektive punkter i KS-håndbogen dagligt som aftalt.</w:t>
      </w:r>
      <w:r w:rsidRPr="002C5C6E">
        <w:rPr>
          <w:rFonts w:ascii="Arial" w:hAnsi="Arial" w:cs="Arial"/>
          <w:sz w:val="18"/>
          <w:szCs w:val="18"/>
        </w:rPr>
        <w:br/>
        <w:t>KS-håndbogen skal på forlangende forevises tilsynet eller bygherren. Det er derfor nødvendigt, at hele KS-materialet er til stede på byggepladsen.</w:t>
      </w:r>
      <w:r w:rsidRPr="002C5C6E">
        <w:rPr>
          <w:rFonts w:ascii="Arial" w:hAnsi="Arial" w:cs="Arial"/>
          <w:sz w:val="18"/>
          <w:szCs w:val="18"/>
        </w:rPr>
        <w:br/>
        <w:t>Byggeledelsen overvåger stikprøvevis, at kvalitetssikringen udføres og dokumenteres, samt at entreprisen på et givent niveau opfylder projektkravene.</w:t>
      </w:r>
    </w:p>
    <w:p w14:paraId="3CEE74CE" w14:textId="77777777" w:rsidR="00DF4389" w:rsidRPr="002C5C6E" w:rsidRDefault="00DF4389" w:rsidP="002C5C6E">
      <w:pPr>
        <w:spacing w:line="276" w:lineRule="auto"/>
        <w:rPr>
          <w:rFonts w:ascii="Arial" w:hAnsi="Arial" w:cs="Arial"/>
          <w:sz w:val="18"/>
          <w:szCs w:val="18"/>
        </w:rPr>
      </w:pPr>
      <w:r w:rsidRPr="002C5C6E">
        <w:rPr>
          <w:rFonts w:ascii="Arial" w:hAnsi="Arial" w:cs="Arial"/>
          <w:b/>
          <w:sz w:val="18"/>
          <w:szCs w:val="18"/>
        </w:rPr>
        <w:t>1.4.4</w:t>
      </w:r>
      <w:r w:rsidRPr="002C5C6E">
        <w:rPr>
          <w:rFonts w:ascii="Arial" w:hAnsi="Arial" w:cs="Arial"/>
          <w:b/>
          <w:sz w:val="18"/>
          <w:szCs w:val="18"/>
        </w:rPr>
        <w:br/>
      </w:r>
      <w:r w:rsidRPr="002C5C6E">
        <w:rPr>
          <w:rFonts w:ascii="Arial" w:hAnsi="Arial" w:cs="Arial"/>
          <w:sz w:val="18"/>
          <w:szCs w:val="18"/>
        </w:rPr>
        <w:t>Entreprenøren skal have en effektiv ledelse og koordination.</w:t>
      </w:r>
      <w:r w:rsidRPr="002C5C6E">
        <w:rPr>
          <w:rFonts w:ascii="Arial" w:hAnsi="Arial" w:cs="Arial"/>
          <w:sz w:val="18"/>
          <w:szCs w:val="18"/>
        </w:rPr>
        <w:br/>
        <w:t>Entreprenøren (arbejdslederen) skal selv instruere sine folk og om nødvendigt afholde koordinationsmøder med disse. Dette gælder også, hvis entreprenøren anvender underentreprenører.</w:t>
      </w:r>
      <w:r w:rsidRPr="002C5C6E">
        <w:rPr>
          <w:rFonts w:ascii="Arial" w:hAnsi="Arial" w:cs="Arial"/>
          <w:sz w:val="18"/>
          <w:szCs w:val="18"/>
        </w:rPr>
        <w:br/>
        <w:t>Ved større projekter skal entreprenøren have formænd eller lignende arbejdsledere på byggepladsen.</w:t>
      </w:r>
      <w:r w:rsidRPr="002C5C6E">
        <w:rPr>
          <w:rFonts w:ascii="Arial" w:hAnsi="Arial" w:cs="Arial"/>
          <w:sz w:val="18"/>
          <w:szCs w:val="18"/>
        </w:rPr>
        <w:br/>
        <w:t>Ordre fra bygherren eller byggelederen, der ændrer projektet, processen, omfanget o. lign., skal afgives til entreprenøren selv, og der skal forhandles om tillægs- eller fradragspris på det oprindelige tilbud.</w:t>
      </w:r>
      <w:r w:rsidRPr="002C5C6E">
        <w:rPr>
          <w:rFonts w:ascii="Arial" w:hAnsi="Arial" w:cs="Arial"/>
          <w:sz w:val="18"/>
          <w:szCs w:val="18"/>
        </w:rPr>
        <w:br/>
        <w:t>Projektændringer er mulige helt frem til montagetidspunktet, hvis dette ikke har afgørende indflydelse på stabiliteten.</w:t>
      </w:r>
    </w:p>
    <w:p w14:paraId="2303DDF3" w14:textId="77777777" w:rsidR="00DF4389" w:rsidRPr="002C5C6E" w:rsidRDefault="00DF4389" w:rsidP="002C5C6E">
      <w:pPr>
        <w:spacing w:line="276" w:lineRule="auto"/>
        <w:rPr>
          <w:rFonts w:ascii="Arial" w:hAnsi="Arial" w:cs="Arial"/>
          <w:sz w:val="18"/>
          <w:szCs w:val="18"/>
        </w:rPr>
      </w:pPr>
      <w:r w:rsidRPr="002C5C6E">
        <w:rPr>
          <w:rFonts w:ascii="Arial" w:hAnsi="Arial" w:cs="Arial"/>
          <w:b/>
          <w:sz w:val="18"/>
          <w:szCs w:val="18"/>
        </w:rPr>
        <w:t>1.4.5</w:t>
      </w:r>
      <w:r w:rsidRPr="002C5C6E">
        <w:rPr>
          <w:rFonts w:ascii="Arial" w:hAnsi="Arial" w:cs="Arial"/>
          <w:sz w:val="18"/>
          <w:szCs w:val="18"/>
        </w:rPr>
        <w:br/>
        <w:t>Ved den færdige entreprises aflevering overdrages KS håndbogen til byggepladslederen 5 dage før projektet gennemgås.</w:t>
      </w:r>
      <w:r w:rsidRPr="002C5C6E">
        <w:rPr>
          <w:rFonts w:ascii="Arial" w:hAnsi="Arial" w:cs="Arial"/>
          <w:sz w:val="18"/>
          <w:szCs w:val="18"/>
        </w:rPr>
        <w:br/>
        <w:t>Ved byggeledelsens projektgennemgang skal entreprenøren eller hans stedfortræder deltage.</w:t>
      </w:r>
      <w:r w:rsidRPr="002C5C6E">
        <w:rPr>
          <w:rFonts w:ascii="Arial" w:hAnsi="Arial" w:cs="Arial"/>
          <w:sz w:val="18"/>
          <w:szCs w:val="18"/>
        </w:rPr>
        <w:br/>
        <w:t xml:space="preserve">Hvis lod- og </w:t>
      </w:r>
      <w:proofErr w:type="spellStart"/>
      <w:r w:rsidRPr="002C5C6E">
        <w:rPr>
          <w:rFonts w:ascii="Arial" w:hAnsi="Arial" w:cs="Arial"/>
          <w:sz w:val="18"/>
          <w:szCs w:val="18"/>
        </w:rPr>
        <w:t>pilhøjder</w:t>
      </w:r>
      <w:proofErr w:type="spellEnd"/>
      <w:r w:rsidRPr="002C5C6E">
        <w:rPr>
          <w:rFonts w:ascii="Arial" w:hAnsi="Arial" w:cs="Arial"/>
          <w:sz w:val="18"/>
          <w:szCs w:val="18"/>
        </w:rPr>
        <w:t xml:space="preserve"> er overskredet, kontrolleres det ved vurdering - om nødvendigt for bærende vægge med statiske beregninger - at væggene stadig har de fornødne </w:t>
      </w:r>
      <w:proofErr w:type="spellStart"/>
      <w:r w:rsidRPr="002C5C6E">
        <w:rPr>
          <w:rFonts w:ascii="Arial" w:hAnsi="Arial" w:cs="Arial"/>
          <w:sz w:val="18"/>
          <w:szCs w:val="18"/>
        </w:rPr>
        <w:t>bæreevner</w:t>
      </w:r>
      <w:proofErr w:type="spellEnd"/>
      <w:r w:rsidRPr="002C5C6E">
        <w:rPr>
          <w:rFonts w:ascii="Arial" w:hAnsi="Arial" w:cs="Arial"/>
          <w:sz w:val="18"/>
          <w:szCs w:val="18"/>
        </w:rPr>
        <w:t xml:space="preserve"> i det aktuelle projekt.</w:t>
      </w:r>
      <w:r w:rsidRPr="002C5C6E">
        <w:rPr>
          <w:rFonts w:ascii="Arial" w:hAnsi="Arial" w:cs="Arial"/>
          <w:sz w:val="18"/>
          <w:szCs w:val="18"/>
        </w:rPr>
        <w:br/>
        <w:t>Entreprenøren har pligt til at påtale evt. fejl og mangler, evt. skriftligt at meddele byggeledelsen herom, inden entreprisegennemgangen.</w:t>
      </w:r>
      <w:r w:rsidRPr="002C5C6E">
        <w:rPr>
          <w:rFonts w:ascii="Arial" w:hAnsi="Arial" w:cs="Arial"/>
          <w:sz w:val="18"/>
          <w:szCs w:val="18"/>
        </w:rPr>
        <w:br/>
        <w:t>Hvis der er fejl eller mangler, skal entreprenøren give afhjælpningsforslag.</w:t>
      </w:r>
    </w:p>
    <w:p w14:paraId="66668852" w14:textId="77777777" w:rsidR="00DF4389" w:rsidRPr="002C5C6E" w:rsidRDefault="00DF4389" w:rsidP="002C5C6E">
      <w:pPr>
        <w:spacing w:line="276" w:lineRule="auto"/>
        <w:rPr>
          <w:rFonts w:ascii="Arial" w:hAnsi="Arial" w:cs="Arial"/>
          <w:sz w:val="18"/>
          <w:szCs w:val="18"/>
        </w:rPr>
      </w:pPr>
      <w:r w:rsidRPr="002C5C6E">
        <w:rPr>
          <w:rFonts w:ascii="Arial" w:hAnsi="Arial" w:cs="Arial"/>
          <w:b/>
          <w:sz w:val="18"/>
          <w:szCs w:val="18"/>
        </w:rPr>
        <w:t>1.5.0 ANSVAR OG GARANTI</w:t>
      </w:r>
      <w:r w:rsidRPr="002C5C6E">
        <w:rPr>
          <w:rFonts w:ascii="Arial" w:hAnsi="Arial" w:cs="Arial"/>
          <w:sz w:val="18"/>
          <w:szCs w:val="18"/>
        </w:rPr>
        <w:br/>
        <w:t>H+H Danmark A/S er alene materialeleverandør, og påtager sig ikke ansvar som projekterende rådgiver.</w:t>
      </w:r>
      <w:r w:rsidRPr="002C5C6E">
        <w:rPr>
          <w:rFonts w:ascii="Arial" w:hAnsi="Arial" w:cs="Arial"/>
          <w:sz w:val="18"/>
          <w:szCs w:val="18"/>
        </w:rPr>
        <w:br/>
        <w:t>I øvrigt henvises til H+H Danmark A/S salgs- og leveringsbetingelser samt særlige betingelser i udbudsmaterialet.</w:t>
      </w:r>
    </w:p>
    <w:sectPr w:rsidR="00DF4389" w:rsidRPr="002C5C6E" w:rsidSect="00094056">
      <w:headerReference w:type="default" r:id="rId16"/>
      <w:pgSz w:w="11906" w:h="16838"/>
      <w:pgMar w:top="842" w:right="893" w:bottom="842" w:left="893" w:header="0" w:footer="8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DB7029" w14:textId="77777777" w:rsidR="00094056" w:rsidRDefault="00094056" w:rsidP="000A2F1A">
      <w:pPr>
        <w:spacing w:after="0" w:line="240" w:lineRule="auto"/>
      </w:pPr>
      <w:r>
        <w:separator/>
      </w:r>
    </w:p>
  </w:endnote>
  <w:endnote w:type="continuationSeparator" w:id="0">
    <w:p w14:paraId="68BEE202" w14:textId="77777777" w:rsidR="00094056" w:rsidRDefault="00094056" w:rsidP="000A2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6DB277" w14:textId="77777777" w:rsidR="00094056" w:rsidRDefault="00094056" w:rsidP="000A2F1A">
      <w:pPr>
        <w:spacing w:after="0" w:line="240" w:lineRule="auto"/>
      </w:pPr>
      <w:r>
        <w:separator/>
      </w:r>
    </w:p>
  </w:footnote>
  <w:footnote w:type="continuationSeparator" w:id="0">
    <w:p w14:paraId="5EBCB914" w14:textId="77777777" w:rsidR="00094056" w:rsidRDefault="00094056" w:rsidP="000A2F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91E9D" w14:textId="77777777" w:rsidR="00D616EB" w:rsidRDefault="00D616EB">
    <w:pPr>
      <w:pStyle w:val="Sidehoved"/>
    </w:pPr>
    <w:r>
      <w:rPr>
        <w:rFonts w:ascii="Arial" w:hAnsi="Arial" w:cs="Arial"/>
        <w:noProof/>
        <w:sz w:val="18"/>
        <w:szCs w:val="18"/>
        <w:lang w:eastAsia="da-DK"/>
      </w:rPr>
      <mc:AlternateContent>
        <mc:Choice Requires="wps">
          <w:drawing>
            <wp:anchor distT="0" distB="0" distL="0" distR="0" simplePos="0" relativeHeight="251663360" behindDoc="0" locked="0" layoutInCell="1" allowOverlap="0" wp14:anchorId="0A3D741F" wp14:editId="729C82E1">
              <wp:simplePos x="0" y="0"/>
              <wp:positionH relativeFrom="margin">
                <wp:posOffset>5346700</wp:posOffset>
              </wp:positionH>
              <wp:positionV relativeFrom="margin">
                <wp:posOffset>547878</wp:posOffset>
              </wp:positionV>
              <wp:extent cx="1666800" cy="720000"/>
              <wp:effectExtent l="0" t="0" r="0" b="4445"/>
              <wp:wrapThrough wrapText="bothSides">
                <wp:wrapPolygon edited="0">
                  <wp:start x="0" y="0"/>
                  <wp:lineTo x="0" y="21162"/>
                  <wp:lineTo x="21238" y="21162"/>
                  <wp:lineTo x="21238" y="0"/>
                  <wp:lineTo x="0" y="0"/>
                </wp:wrapPolygon>
              </wp:wrapThrough>
              <wp:docPr id="2" name="Tekstfelt 2"/>
              <wp:cNvGraphicFramePr/>
              <a:graphic xmlns:a="http://schemas.openxmlformats.org/drawingml/2006/main">
                <a:graphicData uri="http://schemas.microsoft.com/office/word/2010/wordprocessingShape">
                  <wps:wsp>
                    <wps:cNvSpPr txBox="1"/>
                    <wps:spPr>
                      <a:xfrm>
                        <a:off x="0" y="0"/>
                        <a:ext cx="1666800" cy="720000"/>
                      </a:xfrm>
                      <a:prstGeom prst="rect">
                        <a:avLst/>
                      </a:prstGeom>
                      <a:solidFill>
                        <a:schemeClr val="lt1"/>
                      </a:solidFill>
                      <a:ln w="6350">
                        <a:noFill/>
                      </a:ln>
                    </wps:spPr>
                    <wps:txbx>
                      <w:txbxContent>
                        <w:p w14:paraId="0EE803FF" w14:textId="6E7222D6" w:rsidR="00D616EB" w:rsidRDefault="00D616EB" w:rsidP="0042498C">
                          <w:pPr>
                            <w:spacing w:after="0" w:line="276" w:lineRule="auto"/>
                            <w:rPr>
                              <w:rFonts w:ascii="Arial" w:hAnsi="Arial" w:cs="Arial"/>
                              <w:color w:val="565A5C"/>
                              <w:sz w:val="14"/>
                              <w:szCs w:val="14"/>
                            </w:rPr>
                          </w:pPr>
                          <w:r>
                            <w:rPr>
                              <w:rFonts w:ascii="Arial" w:hAnsi="Arial" w:cs="Arial"/>
                              <w:color w:val="565A5C"/>
                              <w:sz w:val="14"/>
                              <w:szCs w:val="14"/>
                            </w:rPr>
                            <w:t xml:space="preserve">Dato: </w:t>
                          </w:r>
                          <w:r w:rsidR="00B8617B">
                            <w:rPr>
                              <w:rFonts w:ascii="Arial" w:hAnsi="Arial" w:cs="Arial"/>
                              <w:color w:val="565A5C"/>
                              <w:sz w:val="14"/>
                              <w:szCs w:val="14"/>
                            </w:rPr>
                            <w:t>07</w:t>
                          </w:r>
                          <w:r>
                            <w:rPr>
                              <w:rFonts w:ascii="Arial" w:hAnsi="Arial" w:cs="Arial"/>
                              <w:color w:val="565A5C"/>
                              <w:sz w:val="14"/>
                              <w:szCs w:val="14"/>
                            </w:rPr>
                            <w:t>-0</w:t>
                          </w:r>
                          <w:r w:rsidR="00B8617B">
                            <w:rPr>
                              <w:rFonts w:ascii="Arial" w:hAnsi="Arial" w:cs="Arial"/>
                              <w:color w:val="565A5C"/>
                              <w:sz w:val="14"/>
                              <w:szCs w:val="14"/>
                            </w:rPr>
                            <w:t>2</w:t>
                          </w:r>
                          <w:r w:rsidRPr="007C7205">
                            <w:rPr>
                              <w:rFonts w:ascii="Arial" w:hAnsi="Arial" w:cs="Arial"/>
                              <w:color w:val="565A5C"/>
                              <w:sz w:val="14"/>
                              <w:szCs w:val="14"/>
                            </w:rPr>
                            <w:t>-20</w:t>
                          </w:r>
                          <w:r>
                            <w:rPr>
                              <w:rFonts w:ascii="Arial" w:hAnsi="Arial" w:cs="Arial"/>
                              <w:color w:val="565A5C"/>
                              <w:sz w:val="14"/>
                              <w:szCs w:val="14"/>
                            </w:rPr>
                            <w:t>2</w:t>
                          </w:r>
                          <w:r w:rsidR="00B8617B">
                            <w:rPr>
                              <w:rFonts w:ascii="Arial" w:hAnsi="Arial" w:cs="Arial"/>
                              <w:color w:val="565A5C"/>
                              <w:sz w:val="14"/>
                              <w:szCs w:val="14"/>
                            </w:rPr>
                            <w:t>5</w:t>
                          </w:r>
                        </w:p>
                        <w:p w14:paraId="75EE0C33" w14:textId="77777777" w:rsidR="00D616EB" w:rsidRPr="007C7205" w:rsidRDefault="00D616EB" w:rsidP="0042498C">
                          <w:pPr>
                            <w:spacing w:after="0" w:line="276" w:lineRule="auto"/>
                            <w:rPr>
                              <w:rFonts w:ascii="Arial" w:hAnsi="Arial" w:cs="Arial"/>
                              <w:color w:val="565A5C"/>
                              <w:sz w:val="14"/>
                              <w:szCs w:val="14"/>
                            </w:rPr>
                          </w:pPr>
                          <w:r>
                            <w:rPr>
                              <w:rFonts w:ascii="Arial" w:hAnsi="Arial" w:cs="Arial"/>
                              <w:color w:val="565A5C"/>
                              <w:sz w:val="14"/>
                              <w:szCs w:val="14"/>
                            </w:rPr>
                            <w:t xml:space="preserve">Side </w:t>
                          </w:r>
                          <w:r w:rsidRPr="0042498C">
                            <w:rPr>
                              <w:rFonts w:ascii="Arial" w:hAnsi="Arial" w:cs="Arial"/>
                              <w:color w:val="565A5C"/>
                              <w:sz w:val="14"/>
                              <w:szCs w:val="14"/>
                            </w:rPr>
                            <w:fldChar w:fldCharType="begin"/>
                          </w:r>
                          <w:r w:rsidRPr="0042498C">
                            <w:rPr>
                              <w:rFonts w:ascii="Arial" w:hAnsi="Arial" w:cs="Arial"/>
                              <w:color w:val="565A5C"/>
                              <w:sz w:val="14"/>
                              <w:szCs w:val="14"/>
                            </w:rPr>
                            <w:instrText>PAGE   \* MERGEFORMAT</w:instrText>
                          </w:r>
                          <w:r w:rsidRPr="0042498C">
                            <w:rPr>
                              <w:rFonts w:ascii="Arial" w:hAnsi="Arial" w:cs="Arial"/>
                              <w:color w:val="565A5C"/>
                              <w:sz w:val="14"/>
                              <w:szCs w:val="14"/>
                            </w:rPr>
                            <w:fldChar w:fldCharType="separate"/>
                          </w:r>
                          <w:r>
                            <w:rPr>
                              <w:rFonts w:ascii="Arial" w:hAnsi="Arial" w:cs="Arial"/>
                              <w:noProof/>
                              <w:color w:val="565A5C"/>
                              <w:sz w:val="14"/>
                              <w:szCs w:val="14"/>
                            </w:rPr>
                            <w:t>6</w:t>
                          </w:r>
                          <w:r w:rsidRPr="0042498C">
                            <w:rPr>
                              <w:rFonts w:ascii="Arial" w:hAnsi="Arial" w:cs="Arial"/>
                              <w:color w:val="565A5C"/>
                              <w:sz w:val="14"/>
                              <w:szCs w:val="14"/>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3D741F" id="_x0000_t202" coordsize="21600,21600" o:spt="202" path="m,l,21600r21600,l21600,xe">
              <v:stroke joinstyle="miter"/>
              <v:path gradientshapeok="t" o:connecttype="rect"/>
            </v:shapetype>
            <v:shape id="Tekstfelt 2" o:spid="_x0000_s1026" type="#_x0000_t202" style="position:absolute;margin-left:421pt;margin-top:43.15pt;width:131.25pt;height:56.7pt;z-index:251663360;visibility:visible;mso-wrap-style:square;mso-width-percent:0;mso-height-percent:0;mso-wrap-distance-left:0;mso-wrap-distance-top:0;mso-wrap-distance-right:0;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" o:allowoverlap="f" fillcolor="white [3201]" stroked="f" strokeweight=".5pt">
              <v:textbox inset="0,0,0,0">
                <w:txbxContent>
                  <w:p w14:paraId="0EE803FF" w14:textId="6E7222D6" w:rsidR="00D616EB" w:rsidRDefault="00D616EB" w:rsidP="0042498C">
                    <w:pPr>
                      <w:spacing w:after="0" w:line="276" w:lineRule="auto"/>
                      <w:rPr>
                        <w:rFonts w:ascii="Arial" w:hAnsi="Arial" w:cs="Arial"/>
                        <w:color w:val="565A5C"/>
                        <w:sz w:val="14"/>
                        <w:szCs w:val="14"/>
                      </w:rPr>
                    </w:pPr>
                    <w:r>
                      <w:rPr>
                        <w:rFonts w:ascii="Arial" w:hAnsi="Arial" w:cs="Arial"/>
                        <w:color w:val="565A5C"/>
                        <w:sz w:val="14"/>
                        <w:szCs w:val="14"/>
                      </w:rPr>
                      <w:t xml:space="preserve">Dato: </w:t>
                    </w:r>
                    <w:r w:rsidR="00B8617B">
                      <w:rPr>
                        <w:rFonts w:ascii="Arial" w:hAnsi="Arial" w:cs="Arial"/>
                        <w:color w:val="565A5C"/>
                        <w:sz w:val="14"/>
                        <w:szCs w:val="14"/>
                      </w:rPr>
                      <w:t>07</w:t>
                    </w:r>
                    <w:r>
                      <w:rPr>
                        <w:rFonts w:ascii="Arial" w:hAnsi="Arial" w:cs="Arial"/>
                        <w:color w:val="565A5C"/>
                        <w:sz w:val="14"/>
                        <w:szCs w:val="14"/>
                      </w:rPr>
                      <w:t>-0</w:t>
                    </w:r>
                    <w:r w:rsidR="00B8617B">
                      <w:rPr>
                        <w:rFonts w:ascii="Arial" w:hAnsi="Arial" w:cs="Arial"/>
                        <w:color w:val="565A5C"/>
                        <w:sz w:val="14"/>
                        <w:szCs w:val="14"/>
                      </w:rPr>
                      <w:t>2</w:t>
                    </w:r>
                    <w:r w:rsidRPr="007C7205">
                      <w:rPr>
                        <w:rFonts w:ascii="Arial" w:hAnsi="Arial" w:cs="Arial"/>
                        <w:color w:val="565A5C"/>
                        <w:sz w:val="14"/>
                        <w:szCs w:val="14"/>
                      </w:rPr>
                      <w:t>-20</w:t>
                    </w:r>
                    <w:r>
                      <w:rPr>
                        <w:rFonts w:ascii="Arial" w:hAnsi="Arial" w:cs="Arial"/>
                        <w:color w:val="565A5C"/>
                        <w:sz w:val="14"/>
                        <w:szCs w:val="14"/>
                      </w:rPr>
                      <w:t>2</w:t>
                    </w:r>
                    <w:r w:rsidR="00B8617B">
                      <w:rPr>
                        <w:rFonts w:ascii="Arial" w:hAnsi="Arial" w:cs="Arial"/>
                        <w:color w:val="565A5C"/>
                        <w:sz w:val="14"/>
                        <w:szCs w:val="14"/>
                      </w:rPr>
                      <w:t>5</w:t>
                    </w:r>
                  </w:p>
                  <w:p w14:paraId="75EE0C33" w14:textId="77777777" w:rsidR="00D616EB" w:rsidRPr="007C7205" w:rsidRDefault="00D616EB" w:rsidP="0042498C">
                    <w:pPr>
                      <w:spacing w:after="0" w:line="276" w:lineRule="auto"/>
                      <w:rPr>
                        <w:rFonts w:ascii="Arial" w:hAnsi="Arial" w:cs="Arial"/>
                        <w:color w:val="565A5C"/>
                        <w:sz w:val="14"/>
                        <w:szCs w:val="14"/>
                      </w:rPr>
                    </w:pPr>
                    <w:r>
                      <w:rPr>
                        <w:rFonts w:ascii="Arial" w:hAnsi="Arial" w:cs="Arial"/>
                        <w:color w:val="565A5C"/>
                        <w:sz w:val="14"/>
                        <w:szCs w:val="14"/>
                      </w:rPr>
                      <w:t xml:space="preserve">Side </w:t>
                    </w:r>
                    <w:r w:rsidRPr="0042498C">
                      <w:rPr>
                        <w:rFonts w:ascii="Arial" w:hAnsi="Arial" w:cs="Arial"/>
                        <w:color w:val="565A5C"/>
                        <w:sz w:val="14"/>
                        <w:szCs w:val="14"/>
                      </w:rPr>
                      <w:fldChar w:fldCharType="begin"/>
                    </w:r>
                    <w:r w:rsidRPr="0042498C">
                      <w:rPr>
                        <w:rFonts w:ascii="Arial" w:hAnsi="Arial" w:cs="Arial"/>
                        <w:color w:val="565A5C"/>
                        <w:sz w:val="14"/>
                        <w:szCs w:val="14"/>
                      </w:rPr>
                      <w:instrText>PAGE   \* MERGEFORMAT</w:instrText>
                    </w:r>
                    <w:r w:rsidRPr="0042498C">
                      <w:rPr>
                        <w:rFonts w:ascii="Arial" w:hAnsi="Arial" w:cs="Arial"/>
                        <w:color w:val="565A5C"/>
                        <w:sz w:val="14"/>
                        <w:szCs w:val="14"/>
                      </w:rPr>
                      <w:fldChar w:fldCharType="separate"/>
                    </w:r>
                    <w:r>
                      <w:rPr>
                        <w:rFonts w:ascii="Arial" w:hAnsi="Arial" w:cs="Arial"/>
                        <w:noProof/>
                        <w:color w:val="565A5C"/>
                        <w:sz w:val="14"/>
                        <w:szCs w:val="14"/>
                      </w:rPr>
                      <w:t>6</w:t>
                    </w:r>
                    <w:r w:rsidRPr="0042498C">
                      <w:rPr>
                        <w:rFonts w:ascii="Arial" w:hAnsi="Arial" w:cs="Arial"/>
                        <w:color w:val="565A5C"/>
                        <w:sz w:val="14"/>
                        <w:szCs w:val="14"/>
                      </w:rPr>
                      <w:fldChar w:fldCharType="end"/>
                    </w:r>
                  </w:p>
                </w:txbxContent>
              </v:textbox>
              <w10:wrap type="through" anchorx="margin" anchory="margin"/>
            </v:shape>
          </w:pict>
        </mc:Fallback>
      </mc:AlternateContent>
    </w:r>
    <w:r>
      <w:rPr>
        <w:rFonts w:ascii="Arial" w:hAnsi="Arial" w:cs="Arial"/>
        <w:noProof/>
        <w:sz w:val="18"/>
        <w:szCs w:val="18"/>
        <w:lang w:eastAsia="da-DK"/>
      </w:rPr>
      <w:drawing>
        <wp:anchor distT="0" distB="0" distL="114300" distR="114300" simplePos="0" relativeHeight="251664384" behindDoc="1" locked="0" layoutInCell="1" allowOverlap="1" wp14:anchorId="7955E5B9" wp14:editId="140F3780">
          <wp:simplePos x="0" y="0"/>
          <wp:positionH relativeFrom="margin">
            <wp:posOffset>5346700</wp:posOffset>
          </wp:positionH>
          <wp:positionV relativeFrom="margin">
            <wp:posOffset>0</wp:posOffset>
          </wp:positionV>
          <wp:extent cx="1080000" cy="507600"/>
          <wp:effectExtent l="0" t="0" r="6350" b="6985"/>
          <wp:wrapNone/>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507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1222A6"/>
    <w:multiLevelType w:val="hybridMultilevel"/>
    <w:tmpl w:val="F1BC74C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12423B1"/>
    <w:multiLevelType w:val="hybridMultilevel"/>
    <w:tmpl w:val="CBA04A12"/>
    <w:lvl w:ilvl="0" w:tplc="007A946E">
      <w:start w:val="2015"/>
      <w:numFmt w:val="bullet"/>
      <w:lvlText w:val="-"/>
      <w:lvlJc w:val="left"/>
      <w:pPr>
        <w:ind w:left="720" w:hanging="360"/>
      </w:pPr>
      <w:rPr>
        <w:rFonts w:ascii="Verdana" w:eastAsiaTheme="minorHAnsi"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0683953"/>
    <w:multiLevelType w:val="hybridMultilevel"/>
    <w:tmpl w:val="7BB8D334"/>
    <w:lvl w:ilvl="0" w:tplc="9CEEDD12">
      <w:start w:val="3"/>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5094D2E"/>
    <w:multiLevelType w:val="hybridMultilevel"/>
    <w:tmpl w:val="3ECEFA7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37B42430"/>
    <w:multiLevelType w:val="hybridMultilevel"/>
    <w:tmpl w:val="FA0E997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3C5433C2"/>
    <w:multiLevelType w:val="hybridMultilevel"/>
    <w:tmpl w:val="F1BC74C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6BC657A0"/>
    <w:multiLevelType w:val="hybridMultilevel"/>
    <w:tmpl w:val="41FA80CC"/>
    <w:lvl w:ilvl="0" w:tplc="F808D446">
      <w:start w:val="3"/>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6F3A4D5F"/>
    <w:multiLevelType w:val="hybridMultilevel"/>
    <w:tmpl w:val="671E54AA"/>
    <w:lvl w:ilvl="0" w:tplc="0824976A">
      <w:start w:val="3"/>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71E52145"/>
    <w:multiLevelType w:val="hybridMultilevel"/>
    <w:tmpl w:val="19BECDC4"/>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num w:numId="1" w16cid:durableId="793980934">
    <w:abstractNumId w:val="1"/>
  </w:num>
  <w:num w:numId="2" w16cid:durableId="390690724">
    <w:abstractNumId w:val="7"/>
  </w:num>
  <w:num w:numId="3" w16cid:durableId="1027833181">
    <w:abstractNumId w:val="2"/>
  </w:num>
  <w:num w:numId="4" w16cid:durableId="1981417196">
    <w:abstractNumId w:val="6"/>
  </w:num>
  <w:num w:numId="5" w16cid:durableId="18909888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38642796">
    <w:abstractNumId w:val="8"/>
  </w:num>
  <w:num w:numId="7" w16cid:durableId="262500627">
    <w:abstractNumId w:val="3"/>
  </w:num>
  <w:num w:numId="8" w16cid:durableId="2046173068">
    <w:abstractNumId w:val="4"/>
  </w:num>
  <w:num w:numId="9" w16cid:durableId="13277038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26122392">
    <w:abstractNumId w:val="0"/>
  </w:num>
  <w:num w:numId="11" w16cid:durableId="19456466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238"/>
    <w:rsid w:val="00000ABC"/>
    <w:rsid w:val="0000362E"/>
    <w:rsid w:val="000056CE"/>
    <w:rsid w:val="0002269B"/>
    <w:rsid w:val="00026F0D"/>
    <w:rsid w:val="00031FB0"/>
    <w:rsid w:val="000320E5"/>
    <w:rsid w:val="000513CA"/>
    <w:rsid w:val="00062FF3"/>
    <w:rsid w:val="00075A53"/>
    <w:rsid w:val="00080538"/>
    <w:rsid w:val="00081FD8"/>
    <w:rsid w:val="00082D4B"/>
    <w:rsid w:val="000837B8"/>
    <w:rsid w:val="00083FE0"/>
    <w:rsid w:val="00094056"/>
    <w:rsid w:val="0009500D"/>
    <w:rsid w:val="00096C1A"/>
    <w:rsid w:val="000A02BF"/>
    <w:rsid w:val="000A0F6B"/>
    <w:rsid w:val="000A0F97"/>
    <w:rsid w:val="000A281A"/>
    <w:rsid w:val="000A2F1A"/>
    <w:rsid w:val="000A4636"/>
    <w:rsid w:val="000B110F"/>
    <w:rsid w:val="000B3355"/>
    <w:rsid w:val="000C054F"/>
    <w:rsid w:val="000C08D4"/>
    <w:rsid w:val="000C596A"/>
    <w:rsid w:val="000C6813"/>
    <w:rsid w:val="000D0D2D"/>
    <w:rsid w:val="000D26FC"/>
    <w:rsid w:val="000D35AB"/>
    <w:rsid w:val="000D7C45"/>
    <w:rsid w:val="000E2F65"/>
    <w:rsid w:val="000E531A"/>
    <w:rsid w:val="000E5CDF"/>
    <w:rsid w:val="000E7A1B"/>
    <w:rsid w:val="000F251C"/>
    <w:rsid w:val="000F3C2C"/>
    <w:rsid w:val="000F4099"/>
    <w:rsid w:val="00102287"/>
    <w:rsid w:val="00102924"/>
    <w:rsid w:val="00106B6C"/>
    <w:rsid w:val="00110214"/>
    <w:rsid w:val="00114ABA"/>
    <w:rsid w:val="001245D5"/>
    <w:rsid w:val="00124BAA"/>
    <w:rsid w:val="001315EB"/>
    <w:rsid w:val="00134C7F"/>
    <w:rsid w:val="00135F91"/>
    <w:rsid w:val="00142C94"/>
    <w:rsid w:val="00142EF7"/>
    <w:rsid w:val="00145855"/>
    <w:rsid w:val="00150E2A"/>
    <w:rsid w:val="001543E7"/>
    <w:rsid w:val="0015497E"/>
    <w:rsid w:val="001559C7"/>
    <w:rsid w:val="001610A9"/>
    <w:rsid w:val="0016325B"/>
    <w:rsid w:val="00166F78"/>
    <w:rsid w:val="00167DB1"/>
    <w:rsid w:val="0017610A"/>
    <w:rsid w:val="00181A94"/>
    <w:rsid w:val="00183D90"/>
    <w:rsid w:val="0018427B"/>
    <w:rsid w:val="00184C63"/>
    <w:rsid w:val="00193756"/>
    <w:rsid w:val="00196412"/>
    <w:rsid w:val="001964AA"/>
    <w:rsid w:val="001974E7"/>
    <w:rsid w:val="001A24E6"/>
    <w:rsid w:val="001A662C"/>
    <w:rsid w:val="001B0AC4"/>
    <w:rsid w:val="001B182B"/>
    <w:rsid w:val="001C1240"/>
    <w:rsid w:val="001C1A64"/>
    <w:rsid w:val="001C5259"/>
    <w:rsid w:val="001C58D0"/>
    <w:rsid w:val="001C79E6"/>
    <w:rsid w:val="001D5506"/>
    <w:rsid w:val="001E0A4D"/>
    <w:rsid w:val="001F0913"/>
    <w:rsid w:val="001F5865"/>
    <w:rsid w:val="001F682A"/>
    <w:rsid w:val="00204951"/>
    <w:rsid w:val="00205623"/>
    <w:rsid w:val="00207E6D"/>
    <w:rsid w:val="00211BD1"/>
    <w:rsid w:val="00222FFB"/>
    <w:rsid w:val="00224C5A"/>
    <w:rsid w:val="00230425"/>
    <w:rsid w:val="00233CE9"/>
    <w:rsid w:val="00234732"/>
    <w:rsid w:val="00240E88"/>
    <w:rsid w:val="00241781"/>
    <w:rsid w:val="002433CE"/>
    <w:rsid w:val="002479CE"/>
    <w:rsid w:val="00247C51"/>
    <w:rsid w:val="00252015"/>
    <w:rsid w:val="00253FF2"/>
    <w:rsid w:val="002640B9"/>
    <w:rsid w:val="002666FE"/>
    <w:rsid w:val="002724C5"/>
    <w:rsid w:val="002726E1"/>
    <w:rsid w:val="00282F56"/>
    <w:rsid w:val="002846CC"/>
    <w:rsid w:val="002A03FE"/>
    <w:rsid w:val="002A1F4F"/>
    <w:rsid w:val="002A29CA"/>
    <w:rsid w:val="002C185C"/>
    <w:rsid w:val="002C3825"/>
    <w:rsid w:val="002C4EB6"/>
    <w:rsid w:val="002C5BC2"/>
    <w:rsid w:val="002C5C6E"/>
    <w:rsid w:val="002D0238"/>
    <w:rsid w:val="002E16C7"/>
    <w:rsid w:val="002E64CA"/>
    <w:rsid w:val="002F00EF"/>
    <w:rsid w:val="002F1980"/>
    <w:rsid w:val="002F6CAD"/>
    <w:rsid w:val="00301B66"/>
    <w:rsid w:val="00301E79"/>
    <w:rsid w:val="00302692"/>
    <w:rsid w:val="003040AC"/>
    <w:rsid w:val="00304BEF"/>
    <w:rsid w:val="0031427F"/>
    <w:rsid w:val="00316F7E"/>
    <w:rsid w:val="00320515"/>
    <w:rsid w:val="00336F4C"/>
    <w:rsid w:val="00337569"/>
    <w:rsid w:val="00342A01"/>
    <w:rsid w:val="00353534"/>
    <w:rsid w:val="00355ED4"/>
    <w:rsid w:val="00360017"/>
    <w:rsid w:val="0036195E"/>
    <w:rsid w:val="00361C26"/>
    <w:rsid w:val="0036421C"/>
    <w:rsid w:val="00364F3E"/>
    <w:rsid w:val="00365873"/>
    <w:rsid w:val="0036740F"/>
    <w:rsid w:val="0037572E"/>
    <w:rsid w:val="00376AEE"/>
    <w:rsid w:val="00383CA9"/>
    <w:rsid w:val="003873BE"/>
    <w:rsid w:val="00393BC4"/>
    <w:rsid w:val="0039458A"/>
    <w:rsid w:val="003A028F"/>
    <w:rsid w:val="003A5E8E"/>
    <w:rsid w:val="003B20FB"/>
    <w:rsid w:val="003B4F0F"/>
    <w:rsid w:val="003D48E3"/>
    <w:rsid w:val="003D48E5"/>
    <w:rsid w:val="003E11D7"/>
    <w:rsid w:val="003E14B6"/>
    <w:rsid w:val="003E1DBC"/>
    <w:rsid w:val="003E6760"/>
    <w:rsid w:val="003F5C29"/>
    <w:rsid w:val="003F64C2"/>
    <w:rsid w:val="00404FF0"/>
    <w:rsid w:val="00406005"/>
    <w:rsid w:val="004069FF"/>
    <w:rsid w:val="00407C9D"/>
    <w:rsid w:val="00416740"/>
    <w:rsid w:val="00416A61"/>
    <w:rsid w:val="0042498C"/>
    <w:rsid w:val="004301B7"/>
    <w:rsid w:val="00433EBE"/>
    <w:rsid w:val="004428D6"/>
    <w:rsid w:val="00443E1A"/>
    <w:rsid w:val="00450682"/>
    <w:rsid w:val="0046234E"/>
    <w:rsid w:val="00462DA2"/>
    <w:rsid w:val="0046412B"/>
    <w:rsid w:val="0046468F"/>
    <w:rsid w:val="00464751"/>
    <w:rsid w:val="004703EC"/>
    <w:rsid w:val="0048427C"/>
    <w:rsid w:val="00492A0A"/>
    <w:rsid w:val="00493F4C"/>
    <w:rsid w:val="004A1035"/>
    <w:rsid w:val="004B1F0A"/>
    <w:rsid w:val="004C2ABF"/>
    <w:rsid w:val="004C6C55"/>
    <w:rsid w:val="004D49B5"/>
    <w:rsid w:val="004D4E00"/>
    <w:rsid w:val="004D64E4"/>
    <w:rsid w:val="004F77EB"/>
    <w:rsid w:val="00502098"/>
    <w:rsid w:val="0050421E"/>
    <w:rsid w:val="00504B43"/>
    <w:rsid w:val="0051044B"/>
    <w:rsid w:val="005271BE"/>
    <w:rsid w:val="00530E35"/>
    <w:rsid w:val="00536ED3"/>
    <w:rsid w:val="00541C84"/>
    <w:rsid w:val="0056031E"/>
    <w:rsid w:val="00561B86"/>
    <w:rsid w:val="00561CBE"/>
    <w:rsid w:val="00561D2F"/>
    <w:rsid w:val="0057623D"/>
    <w:rsid w:val="00580085"/>
    <w:rsid w:val="005855CC"/>
    <w:rsid w:val="00590519"/>
    <w:rsid w:val="0059481A"/>
    <w:rsid w:val="005A0F90"/>
    <w:rsid w:val="005A3572"/>
    <w:rsid w:val="005A3B9A"/>
    <w:rsid w:val="005A5700"/>
    <w:rsid w:val="005B2D29"/>
    <w:rsid w:val="005B7FAF"/>
    <w:rsid w:val="005C56FA"/>
    <w:rsid w:val="005E363E"/>
    <w:rsid w:val="00601D4A"/>
    <w:rsid w:val="00604DC4"/>
    <w:rsid w:val="006078E0"/>
    <w:rsid w:val="00613595"/>
    <w:rsid w:val="0061766B"/>
    <w:rsid w:val="00624B59"/>
    <w:rsid w:val="006279E5"/>
    <w:rsid w:val="006318B1"/>
    <w:rsid w:val="006322F6"/>
    <w:rsid w:val="00634C48"/>
    <w:rsid w:val="00637C15"/>
    <w:rsid w:val="0065731F"/>
    <w:rsid w:val="00660B14"/>
    <w:rsid w:val="006734E5"/>
    <w:rsid w:val="00677D1F"/>
    <w:rsid w:val="00680ABE"/>
    <w:rsid w:val="00681947"/>
    <w:rsid w:val="0068288C"/>
    <w:rsid w:val="00694420"/>
    <w:rsid w:val="00694A6B"/>
    <w:rsid w:val="006A35B7"/>
    <w:rsid w:val="006A694D"/>
    <w:rsid w:val="006A6ACF"/>
    <w:rsid w:val="006A7C65"/>
    <w:rsid w:val="006A7E30"/>
    <w:rsid w:val="006B089E"/>
    <w:rsid w:val="006B458D"/>
    <w:rsid w:val="006C0BBD"/>
    <w:rsid w:val="006C41B1"/>
    <w:rsid w:val="006C5569"/>
    <w:rsid w:val="006C779B"/>
    <w:rsid w:val="006E369D"/>
    <w:rsid w:val="006E3842"/>
    <w:rsid w:val="006F6E6B"/>
    <w:rsid w:val="006F7E05"/>
    <w:rsid w:val="00700908"/>
    <w:rsid w:val="00710830"/>
    <w:rsid w:val="00710B66"/>
    <w:rsid w:val="0072614A"/>
    <w:rsid w:val="00731622"/>
    <w:rsid w:val="007345AA"/>
    <w:rsid w:val="00737017"/>
    <w:rsid w:val="00741387"/>
    <w:rsid w:val="00743F63"/>
    <w:rsid w:val="0075418D"/>
    <w:rsid w:val="00755755"/>
    <w:rsid w:val="00755A8F"/>
    <w:rsid w:val="0075706E"/>
    <w:rsid w:val="0076011C"/>
    <w:rsid w:val="00771E6F"/>
    <w:rsid w:val="007753C5"/>
    <w:rsid w:val="007806E7"/>
    <w:rsid w:val="007910F0"/>
    <w:rsid w:val="007912AD"/>
    <w:rsid w:val="00791EAB"/>
    <w:rsid w:val="007A0234"/>
    <w:rsid w:val="007A061F"/>
    <w:rsid w:val="007A12CA"/>
    <w:rsid w:val="007A3F4A"/>
    <w:rsid w:val="007A4644"/>
    <w:rsid w:val="007A5D50"/>
    <w:rsid w:val="007B5295"/>
    <w:rsid w:val="007C0A9A"/>
    <w:rsid w:val="007C1114"/>
    <w:rsid w:val="007C7205"/>
    <w:rsid w:val="007E704B"/>
    <w:rsid w:val="007E777A"/>
    <w:rsid w:val="007F0DCD"/>
    <w:rsid w:val="007F4368"/>
    <w:rsid w:val="007F611F"/>
    <w:rsid w:val="00810533"/>
    <w:rsid w:val="0082081B"/>
    <w:rsid w:val="0083060B"/>
    <w:rsid w:val="00833D90"/>
    <w:rsid w:val="0084267B"/>
    <w:rsid w:val="0084787B"/>
    <w:rsid w:val="00863C8C"/>
    <w:rsid w:val="008720F2"/>
    <w:rsid w:val="00874043"/>
    <w:rsid w:val="00874480"/>
    <w:rsid w:val="008746DF"/>
    <w:rsid w:val="008759DB"/>
    <w:rsid w:val="008763AA"/>
    <w:rsid w:val="0088727C"/>
    <w:rsid w:val="00890F98"/>
    <w:rsid w:val="008912B6"/>
    <w:rsid w:val="0089149A"/>
    <w:rsid w:val="0089186D"/>
    <w:rsid w:val="008B6FAD"/>
    <w:rsid w:val="008C20EC"/>
    <w:rsid w:val="008C6AE8"/>
    <w:rsid w:val="008D7C9B"/>
    <w:rsid w:val="008E0CB8"/>
    <w:rsid w:val="008E2104"/>
    <w:rsid w:val="008E7047"/>
    <w:rsid w:val="008F3B42"/>
    <w:rsid w:val="008F3CC7"/>
    <w:rsid w:val="008F52C4"/>
    <w:rsid w:val="008F764D"/>
    <w:rsid w:val="00904D57"/>
    <w:rsid w:val="00905403"/>
    <w:rsid w:val="0091297C"/>
    <w:rsid w:val="00912D45"/>
    <w:rsid w:val="00913AC3"/>
    <w:rsid w:val="00915942"/>
    <w:rsid w:val="009178C3"/>
    <w:rsid w:val="0092048B"/>
    <w:rsid w:val="00920A33"/>
    <w:rsid w:val="0092347C"/>
    <w:rsid w:val="00926360"/>
    <w:rsid w:val="00926789"/>
    <w:rsid w:val="0093043D"/>
    <w:rsid w:val="00933E1F"/>
    <w:rsid w:val="00934874"/>
    <w:rsid w:val="00941C5D"/>
    <w:rsid w:val="00942389"/>
    <w:rsid w:val="00943D19"/>
    <w:rsid w:val="00944783"/>
    <w:rsid w:val="009458DE"/>
    <w:rsid w:val="00957458"/>
    <w:rsid w:val="00957C83"/>
    <w:rsid w:val="00960D6D"/>
    <w:rsid w:val="00961AE3"/>
    <w:rsid w:val="009626B3"/>
    <w:rsid w:val="0096329C"/>
    <w:rsid w:val="00963DDB"/>
    <w:rsid w:val="00970D41"/>
    <w:rsid w:val="00973FB8"/>
    <w:rsid w:val="00982A7F"/>
    <w:rsid w:val="0098514F"/>
    <w:rsid w:val="00986627"/>
    <w:rsid w:val="00991ADD"/>
    <w:rsid w:val="00997730"/>
    <w:rsid w:val="009A7042"/>
    <w:rsid w:val="009C2E44"/>
    <w:rsid w:val="009C56B9"/>
    <w:rsid w:val="009D512B"/>
    <w:rsid w:val="009E00AF"/>
    <w:rsid w:val="009F0CF8"/>
    <w:rsid w:val="009F6EC9"/>
    <w:rsid w:val="009F703D"/>
    <w:rsid w:val="00A11639"/>
    <w:rsid w:val="00A12750"/>
    <w:rsid w:val="00A129E2"/>
    <w:rsid w:val="00A13573"/>
    <w:rsid w:val="00A150F2"/>
    <w:rsid w:val="00A157B3"/>
    <w:rsid w:val="00A22415"/>
    <w:rsid w:val="00A24991"/>
    <w:rsid w:val="00A24EBB"/>
    <w:rsid w:val="00A31328"/>
    <w:rsid w:val="00A3201E"/>
    <w:rsid w:val="00A3333C"/>
    <w:rsid w:val="00A40C90"/>
    <w:rsid w:val="00A5240B"/>
    <w:rsid w:val="00A52679"/>
    <w:rsid w:val="00A535A6"/>
    <w:rsid w:val="00A617A0"/>
    <w:rsid w:val="00A6318C"/>
    <w:rsid w:val="00A72633"/>
    <w:rsid w:val="00A75AA5"/>
    <w:rsid w:val="00A761F2"/>
    <w:rsid w:val="00A81038"/>
    <w:rsid w:val="00A81B60"/>
    <w:rsid w:val="00A837DF"/>
    <w:rsid w:val="00AA1785"/>
    <w:rsid w:val="00AB41FD"/>
    <w:rsid w:val="00AB4331"/>
    <w:rsid w:val="00AB64AE"/>
    <w:rsid w:val="00AB73B6"/>
    <w:rsid w:val="00AC011E"/>
    <w:rsid w:val="00AC2ECE"/>
    <w:rsid w:val="00AC4CA1"/>
    <w:rsid w:val="00AD0A5C"/>
    <w:rsid w:val="00AD5A25"/>
    <w:rsid w:val="00AD6C5E"/>
    <w:rsid w:val="00AD720D"/>
    <w:rsid w:val="00AE1F33"/>
    <w:rsid w:val="00AE3E40"/>
    <w:rsid w:val="00AE3E4D"/>
    <w:rsid w:val="00AE4B6C"/>
    <w:rsid w:val="00AE788D"/>
    <w:rsid w:val="00AF2CF2"/>
    <w:rsid w:val="00AF6110"/>
    <w:rsid w:val="00B00291"/>
    <w:rsid w:val="00B01652"/>
    <w:rsid w:val="00B046BD"/>
    <w:rsid w:val="00B05436"/>
    <w:rsid w:val="00B0580B"/>
    <w:rsid w:val="00B06C64"/>
    <w:rsid w:val="00B111E4"/>
    <w:rsid w:val="00B11F58"/>
    <w:rsid w:val="00B13DB3"/>
    <w:rsid w:val="00B173E3"/>
    <w:rsid w:val="00B1764A"/>
    <w:rsid w:val="00B25A1C"/>
    <w:rsid w:val="00B3002E"/>
    <w:rsid w:val="00B30449"/>
    <w:rsid w:val="00B33867"/>
    <w:rsid w:val="00B34BD0"/>
    <w:rsid w:val="00B358B5"/>
    <w:rsid w:val="00B42C6C"/>
    <w:rsid w:val="00B47A99"/>
    <w:rsid w:val="00B51FE9"/>
    <w:rsid w:val="00B55FE0"/>
    <w:rsid w:val="00B62249"/>
    <w:rsid w:val="00B62C74"/>
    <w:rsid w:val="00B71183"/>
    <w:rsid w:val="00B72086"/>
    <w:rsid w:val="00B72BD7"/>
    <w:rsid w:val="00B73C92"/>
    <w:rsid w:val="00B74774"/>
    <w:rsid w:val="00B75F37"/>
    <w:rsid w:val="00B77FC2"/>
    <w:rsid w:val="00B80310"/>
    <w:rsid w:val="00B8588A"/>
    <w:rsid w:val="00B8617B"/>
    <w:rsid w:val="00B935BD"/>
    <w:rsid w:val="00B95C4D"/>
    <w:rsid w:val="00BA04E3"/>
    <w:rsid w:val="00BA5FB8"/>
    <w:rsid w:val="00BB1C62"/>
    <w:rsid w:val="00BB2C35"/>
    <w:rsid w:val="00BB3F4A"/>
    <w:rsid w:val="00BC103C"/>
    <w:rsid w:val="00BC6AAC"/>
    <w:rsid w:val="00BD285E"/>
    <w:rsid w:val="00BE3081"/>
    <w:rsid w:val="00BE3368"/>
    <w:rsid w:val="00BE5DBF"/>
    <w:rsid w:val="00BF2974"/>
    <w:rsid w:val="00BF2D23"/>
    <w:rsid w:val="00BF44FF"/>
    <w:rsid w:val="00C03532"/>
    <w:rsid w:val="00C03CDA"/>
    <w:rsid w:val="00C06282"/>
    <w:rsid w:val="00C1093E"/>
    <w:rsid w:val="00C160DE"/>
    <w:rsid w:val="00C17DC9"/>
    <w:rsid w:val="00C22A59"/>
    <w:rsid w:val="00C234FA"/>
    <w:rsid w:val="00C26CD4"/>
    <w:rsid w:val="00C2741A"/>
    <w:rsid w:val="00C33A9C"/>
    <w:rsid w:val="00C33E16"/>
    <w:rsid w:val="00C34C7C"/>
    <w:rsid w:val="00C41548"/>
    <w:rsid w:val="00C54873"/>
    <w:rsid w:val="00C5548E"/>
    <w:rsid w:val="00C573C5"/>
    <w:rsid w:val="00C6019D"/>
    <w:rsid w:val="00C6191D"/>
    <w:rsid w:val="00C664FB"/>
    <w:rsid w:val="00C718CC"/>
    <w:rsid w:val="00C7792B"/>
    <w:rsid w:val="00C801D6"/>
    <w:rsid w:val="00C811E6"/>
    <w:rsid w:val="00C82408"/>
    <w:rsid w:val="00C83F5C"/>
    <w:rsid w:val="00C85FA4"/>
    <w:rsid w:val="00C86092"/>
    <w:rsid w:val="00C9189B"/>
    <w:rsid w:val="00C9760C"/>
    <w:rsid w:val="00CA132D"/>
    <w:rsid w:val="00CA35EA"/>
    <w:rsid w:val="00CA502A"/>
    <w:rsid w:val="00CA6958"/>
    <w:rsid w:val="00CB2A4F"/>
    <w:rsid w:val="00CC0A5E"/>
    <w:rsid w:val="00CC1517"/>
    <w:rsid w:val="00CC1530"/>
    <w:rsid w:val="00CC3A0C"/>
    <w:rsid w:val="00CC3D2C"/>
    <w:rsid w:val="00CD39C0"/>
    <w:rsid w:val="00CD3D24"/>
    <w:rsid w:val="00CD57B8"/>
    <w:rsid w:val="00CD61D8"/>
    <w:rsid w:val="00CD744B"/>
    <w:rsid w:val="00CE52F2"/>
    <w:rsid w:val="00CE6A32"/>
    <w:rsid w:val="00CF35E6"/>
    <w:rsid w:val="00D00377"/>
    <w:rsid w:val="00D07912"/>
    <w:rsid w:val="00D10AC9"/>
    <w:rsid w:val="00D11E19"/>
    <w:rsid w:val="00D125B9"/>
    <w:rsid w:val="00D1337A"/>
    <w:rsid w:val="00D15EF9"/>
    <w:rsid w:val="00D1638E"/>
    <w:rsid w:val="00D16D08"/>
    <w:rsid w:val="00D21B78"/>
    <w:rsid w:val="00D224D9"/>
    <w:rsid w:val="00D22608"/>
    <w:rsid w:val="00D36498"/>
    <w:rsid w:val="00D47732"/>
    <w:rsid w:val="00D53629"/>
    <w:rsid w:val="00D57461"/>
    <w:rsid w:val="00D603C8"/>
    <w:rsid w:val="00D616EB"/>
    <w:rsid w:val="00D62BFA"/>
    <w:rsid w:val="00D62CEC"/>
    <w:rsid w:val="00D63DB0"/>
    <w:rsid w:val="00D64116"/>
    <w:rsid w:val="00D678DD"/>
    <w:rsid w:val="00D7360E"/>
    <w:rsid w:val="00D925B4"/>
    <w:rsid w:val="00D97E0E"/>
    <w:rsid w:val="00DA3140"/>
    <w:rsid w:val="00DA3CCE"/>
    <w:rsid w:val="00DA696B"/>
    <w:rsid w:val="00DB1328"/>
    <w:rsid w:val="00DB1733"/>
    <w:rsid w:val="00DB5837"/>
    <w:rsid w:val="00DB5EC8"/>
    <w:rsid w:val="00DC2A0B"/>
    <w:rsid w:val="00DC3705"/>
    <w:rsid w:val="00DC645A"/>
    <w:rsid w:val="00DC7785"/>
    <w:rsid w:val="00DD2396"/>
    <w:rsid w:val="00DD58D7"/>
    <w:rsid w:val="00DE07FA"/>
    <w:rsid w:val="00DE0CC6"/>
    <w:rsid w:val="00DE1A45"/>
    <w:rsid w:val="00DE334B"/>
    <w:rsid w:val="00DE48F5"/>
    <w:rsid w:val="00DF4389"/>
    <w:rsid w:val="00DF4D7E"/>
    <w:rsid w:val="00E031D8"/>
    <w:rsid w:val="00E04F3E"/>
    <w:rsid w:val="00E11705"/>
    <w:rsid w:val="00E121A2"/>
    <w:rsid w:val="00E165CC"/>
    <w:rsid w:val="00E16B2E"/>
    <w:rsid w:val="00E20D7C"/>
    <w:rsid w:val="00E21E90"/>
    <w:rsid w:val="00E2327F"/>
    <w:rsid w:val="00E23706"/>
    <w:rsid w:val="00E31B4F"/>
    <w:rsid w:val="00E434CF"/>
    <w:rsid w:val="00E4491A"/>
    <w:rsid w:val="00E52C83"/>
    <w:rsid w:val="00E549A5"/>
    <w:rsid w:val="00E67A39"/>
    <w:rsid w:val="00E73A2A"/>
    <w:rsid w:val="00E82029"/>
    <w:rsid w:val="00E82825"/>
    <w:rsid w:val="00E9035D"/>
    <w:rsid w:val="00E9327E"/>
    <w:rsid w:val="00E93A2A"/>
    <w:rsid w:val="00EA4175"/>
    <w:rsid w:val="00EA4FCA"/>
    <w:rsid w:val="00EC1612"/>
    <w:rsid w:val="00EC5015"/>
    <w:rsid w:val="00EC5808"/>
    <w:rsid w:val="00ED1188"/>
    <w:rsid w:val="00ED37F7"/>
    <w:rsid w:val="00ED4A31"/>
    <w:rsid w:val="00EE1AA7"/>
    <w:rsid w:val="00EE21B8"/>
    <w:rsid w:val="00EE3AB9"/>
    <w:rsid w:val="00EE3BD6"/>
    <w:rsid w:val="00EF603F"/>
    <w:rsid w:val="00EF7C66"/>
    <w:rsid w:val="00F00DD5"/>
    <w:rsid w:val="00F07649"/>
    <w:rsid w:val="00F079FE"/>
    <w:rsid w:val="00F15463"/>
    <w:rsid w:val="00F24910"/>
    <w:rsid w:val="00F26293"/>
    <w:rsid w:val="00F262FD"/>
    <w:rsid w:val="00F2689D"/>
    <w:rsid w:val="00F368D1"/>
    <w:rsid w:val="00F36A9B"/>
    <w:rsid w:val="00F40F6B"/>
    <w:rsid w:val="00F51AFB"/>
    <w:rsid w:val="00F51E27"/>
    <w:rsid w:val="00F57154"/>
    <w:rsid w:val="00F574E5"/>
    <w:rsid w:val="00F8288D"/>
    <w:rsid w:val="00F847EC"/>
    <w:rsid w:val="00F90DBD"/>
    <w:rsid w:val="00F920C3"/>
    <w:rsid w:val="00F958CE"/>
    <w:rsid w:val="00F96934"/>
    <w:rsid w:val="00FA00D9"/>
    <w:rsid w:val="00FA0D95"/>
    <w:rsid w:val="00FA1C71"/>
    <w:rsid w:val="00FA6B98"/>
    <w:rsid w:val="00FA7FB9"/>
    <w:rsid w:val="00FB1E8B"/>
    <w:rsid w:val="00FB37DC"/>
    <w:rsid w:val="00FB40EB"/>
    <w:rsid w:val="00FB5199"/>
    <w:rsid w:val="00FB5E6F"/>
    <w:rsid w:val="00FB75D3"/>
    <w:rsid w:val="00FC2735"/>
    <w:rsid w:val="00FC2B59"/>
    <w:rsid w:val="00FC68A2"/>
    <w:rsid w:val="00FD2414"/>
    <w:rsid w:val="00FE252E"/>
    <w:rsid w:val="00FF0DF3"/>
    <w:rsid w:val="00FF354D"/>
    <w:rsid w:val="00FF5552"/>
    <w:rsid w:val="00FF63CE"/>
    <w:rsid w:val="00FF68B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F38C4"/>
  <w15:chartTrackingRefBased/>
  <w15:docId w15:val="{CE58BE8D-192B-46A8-A54D-BA8163C6A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A2F1A"/>
    <w:pPr>
      <w:tabs>
        <w:tab w:val="center" w:pos="4986"/>
        <w:tab w:val="right" w:pos="9972"/>
      </w:tabs>
      <w:spacing w:after="0" w:line="240" w:lineRule="auto"/>
    </w:pPr>
  </w:style>
  <w:style w:type="character" w:customStyle="1" w:styleId="SidehovedTegn">
    <w:name w:val="Sidehoved Tegn"/>
    <w:basedOn w:val="Standardskrifttypeiafsnit"/>
    <w:link w:val="Sidehoved"/>
    <w:uiPriority w:val="99"/>
    <w:rsid w:val="000A2F1A"/>
  </w:style>
  <w:style w:type="paragraph" w:styleId="Sidefod">
    <w:name w:val="footer"/>
    <w:basedOn w:val="Normal"/>
    <w:link w:val="SidefodTegn"/>
    <w:uiPriority w:val="99"/>
    <w:unhideWhenUsed/>
    <w:rsid w:val="000A2F1A"/>
    <w:pPr>
      <w:tabs>
        <w:tab w:val="center" w:pos="4986"/>
        <w:tab w:val="right" w:pos="9972"/>
      </w:tabs>
      <w:spacing w:after="0" w:line="240" w:lineRule="auto"/>
    </w:pPr>
  </w:style>
  <w:style w:type="character" w:customStyle="1" w:styleId="SidefodTegn">
    <w:name w:val="Sidefod Tegn"/>
    <w:basedOn w:val="Standardskrifttypeiafsnit"/>
    <w:link w:val="Sidefod"/>
    <w:uiPriority w:val="99"/>
    <w:rsid w:val="000A2F1A"/>
  </w:style>
  <w:style w:type="paragraph" w:styleId="Listeafsnit">
    <w:name w:val="List Paragraph"/>
    <w:basedOn w:val="Normal"/>
    <w:uiPriority w:val="34"/>
    <w:qFormat/>
    <w:rsid w:val="0092048B"/>
    <w:pPr>
      <w:tabs>
        <w:tab w:val="left" w:pos="1134"/>
      </w:tabs>
      <w:spacing w:after="0" w:line="240" w:lineRule="auto"/>
      <w:ind w:left="720"/>
      <w:contextualSpacing/>
    </w:pPr>
    <w:rPr>
      <w:rFonts w:ascii="Arial" w:eastAsia="Arial Unicode MS" w:hAnsi="Arial" w:cs="Times New Roman"/>
      <w:color w:val="000000"/>
      <w:sz w:val="18"/>
      <w:szCs w:val="20"/>
      <w:lang w:eastAsia="da-DK"/>
    </w:rPr>
  </w:style>
  <w:style w:type="paragraph" w:styleId="Markeringsbobletekst">
    <w:name w:val="Balloon Text"/>
    <w:basedOn w:val="Normal"/>
    <w:link w:val="MarkeringsbobletekstTegn"/>
    <w:uiPriority w:val="99"/>
    <w:semiHidden/>
    <w:unhideWhenUsed/>
    <w:rsid w:val="00DE48F5"/>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DE48F5"/>
    <w:rPr>
      <w:rFonts w:ascii="Segoe UI" w:hAnsi="Segoe UI" w:cs="Segoe UI"/>
      <w:sz w:val="18"/>
      <w:szCs w:val="18"/>
    </w:rPr>
  </w:style>
  <w:style w:type="table" w:styleId="Tabel-Gitter">
    <w:name w:val="Table Grid"/>
    <w:basedOn w:val="Tabel-Normal"/>
    <w:uiPriority w:val="39"/>
    <w:rsid w:val="00F24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6C779B"/>
    <w:rPr>
      <w:color w:val="0563C1" w:themeColor="hyperlink"/>
      <w:u w:val="single"/>
    </w:rPr>
  </w:style>
  <w:style w:type="paragraph" w:customStyle="1" w:styleId="HHOver">
    <w:name w:val="HH Over"/>
    <w:rsid w:val="002A29CA"/>
    <w:pPr>
      <w:spacing w:after="0" w:line="360" w:lineRule="exact"/>
    </w:pPr>
    <w:rPr>
      <w:rFonts w:ascii="Verdana" w:eastAsia="Times New Roman" w:hAnsi="Verdana" w:cs="Times New Roman"/>
      <w:b/>
      <w:bCs/>
      <w:color w:val="000000"/>
      <w:sz w:val="30"/>
      <w:szCs w:val="20"/>
      <w:lang w:eastAsia="da-DK"/>
    </w:rPr>
  </w:style>
  <w:style w:type="paragraph" w:customStyle="1" w:styleId="HHMellem">
    <w:name w:val="HH Mellem"/>
    <w:basedOn w:val="Normal"/>
    <w:rsid w:val="002A29CA"/>
    <w:pPr>
      <w:tabs>
        <w:tab w:val="left" w:pos="1134"/>
      </w:tabs>
      <w:spacing w:after="0" w:line="300" w:lineRule="exact"/>
    </w:pPr>
    <w:rPr>
      <w:rFonts w:ascii="Verdana" w:eastAsia="Arial Unicode MS" w:hAnsi="Verdana" w:cs="Times New Roman"/>
      <w:color w:val="000000"/>
      <w:sz w:val="24"/>
      <w:szCs w:val="20"/>
      <w:lang w:eastAsia="da-DK"/>
    </w:rPr>
  </w:style>
  <w:style w:type="character" w:customStyle="1" w:styleId="apple-converted-space">
    <w:name w:val="apple-converted-space"/>
    <w:basedOn w:val="Standardskrifttypeiafsnit"/>
    <w:rsid w:val="006734E5"/>
  </w:style>
  <w:style w:type="paragraph" w:customStyle="1" w:styleId="HHBrd">
    <w:name w:val="HH Brød"/>
    <w:rsid w:val="00D00377"/>
    <w:pPr>
      <w:spacing w:after="0" w:line="280" w:lineRule="exact"/>
    </w:pPr>
    <w:rPr>
      <w:rFonts w:ascii="Verdana" w:eastAsia="Times New Roman" w:hAnsi="Verdana" w:cs="Times New Roman"/>
      <w:color w:val="000000"/>
      <w:sz w:val="18"/>
      <w:szCs w:val="20"/>
      <w:lang w:eastAsia="da-DK"/>
    </w:rPr>
  </w:style>
  <w:style w:type="paragraph" w:customStyle="1" w:styleId="HHLuft6pkt">
    <w:name w:val="HH Luft 6 pkt"/>
    <w:basedOn w:val="HHBrd"/>
    <w:rsid w:val="00D00377"/>
    <w:pPr>
      <w:spacing w:line="120" w:lineRule="exact"/>
    </w:pPr>
  </w:style>
  <w:style w:type="paragraph" w:customStyle="1" w:styleId="HHUnder">
    <w:name w:val="HH Under"/>
    <w:rsid w:val="00BE5DBF"/>
    <w:pPr>
      <w:spacing w:before="180" w:line="200" w:lineRule="exact"/>
    </w:pPr>
    <w:rPr>
      <w:rFonts w:ascii="Verdana" w:eastAsia="Times New Roman" w:hAnsi="Verdana" w:cs="Times New Roman"/>
      <w:b/>
      <w:color w:val="5A5A5A"/>
      <w:position w:val="-8"/>
      <w:sz w:val="36"/>
      <w:szCs w:val="20"/>
      <w:lang w:val="en-US" w:eastAsia="da-DK"/>
    </w:rPr>
  </w:style>
  <w:style w:type="paragraph" w:styleId="Almindeligtekst">
    <w:name w:val="Plain Text"/>
    <w:basedOn w:val="Normal"/>
    <w:link w:val="AlmindeligtekstTegn"/>
    <w:semiHidden/>
    <w:unhideWhenUsed/>
    <w:rsid w:val="00BE5DBF"/>
    <w:pPr>
      <w:tabs>
        <w:tab w:val="left" w:pos="1134"/>
      </w:tabs>
      <w:spacing w:after="0" w:line="240" w:lineRule="auto"/>
    </w:pPr>
    <w:rPr>
      <w:rFonts w:ascii="Courier New" w:eastAsia="Arial Unicode MS" w:hAnsi="Courier New" w:cs="Courier New"/>
      <w:color w:val="000000"/>
      <w:sz w:val="20"/>
      <w:szCs w:val="20"/>
      <w:lang w:eastAsia="da-DK"/>
    </w:rPr>
  </w:style>
  <w:style w:type="character" w:customStyle="1" w:styleId="AlmindeligtekstTegn">
    <w:name w:val="Almindelig tekst Tegn"/>
    <w:basedOn w:val="Standardskrifttypeiafsnit"/>
    <w:link w:val="Almindeligtekst"/>
    <w:semiHidden/>
    <w:rsid w:val="00BE5DBF"/>
    <w:rPr>
      <w:rFonts w:ascii="Courier New" w:eastAsia="Arial Unicode MS" w:hAnsi="Courier New" w:cs="Courier New"/>
      <w:color w:val="000000"/>
      <w:sz w:val="20"/>
      <w:szCs w:val="20"/>
      <w:lang w:eastAsia="da-DK"/>
    </w:rPr>
  </w:style>
  <w:style w:type="paragraph" w:customStyle="1" w:styleId="Default">
    <w:name w:val="Default"/>
    <w:rsid w:val="00DC3705"/>
    <w:pPr>
      <w:autoSpaceDE w:val="0"/>
      <w:autoSpaceDN w:val="0"/>
      <w:adjustRightInd w:val="0"/>
      <w:spacing w:after="0" w:line="240" w:lineRule="auto"/>
    </w:pPr>
    <w:rPr>
      <w:rFonts w:ascii="Arial" w:hAnsi="Arial" w:cs="Arial"/>
      <w:color w:val="000000"/>
      <w:sz w:val="24"/>
      <w:szCs w:val="24"/>
    </w:rPr>
  </w:style>
  <w:style w:type="paragraph" w:customStyle="1" w:styleId="HHTitel">
    <w:name w:val="HH Titel"/>
    <w:rsid w:val="00944783"/>
    <w:pPr>
      <w:spacing w:after="0" w:line="600" w:lineRule="exact"/>
    </w:pPr>
    <w:rPr>
      <w:rFonts w:ascii="Verdana" w:eastAsia="Times New Roman" w:hAnsi="Verdana" w:cs="Times New Roman"/>
      <w:b/>
      <w:color w:val="000000"/>
      <w:position w:val="6"/>
      <w:sz w:val="48"/>
      <w:szCs w:val="20"/>
      <w:lang w:val="en-US" w:eastAsia="da-DK"/>
    </w:rPr>
  </w:style>
  <w:style w:type="character" w:styleId="Ulstomtale">
    <w:name w:val="Unresolved Mention"/>
    <w:basedOn w:val="Standardskrifttypeiafsnit"/>
    <w:uiPriority w:val="99"/>
    <w:semiHidden/>
    <w:unhideWhenUsed/>
    <w:rsid w:val="00CD57B8"/>
    <w:rPr>
      <w:color w:val="808080"/>
      <w:shd w:val="clear" w:color="auto" w:fill="E6E6E6"/>
    </w:rPr>
  </w:style>
  <w:style w:type="paragraph" w:styleId="NormalWeb">
    <w:name w:val="Normal (Web)"/>
    <w:basedOn w:val="Normal"/>
    <w:uiPriority w:val="99"/>
    <w:semiHidden/>
    <w:unhideWhenUsed/>
    <w:rsid w:val="008720F2"/>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Korrektur">
    <w:name w:val="Revision"/>
    <w:hidden/>
    <w:uiPriority w:val="99"/>
    <w:semiHidden/>
    <w:rsid w:val="00961A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42465">
      <w:bodyDiv w:val="1"/>
      <w:marLeft w:val="0"/>
      <w:marRight w:val="0"/>
      <w:marTop w:val="0"/>
      <w:marBottom w:val="0"/>
      <w:divBdr>
        <w:top w:val="none" w:sz="0" w:space="0" w:color="auto"/>
        <w:left w:val="none" w:sz="0" w:space="0" w:color="auto"/>
        <w:bottom w:val="none" w:sz="0" w:space="0" w:color="auto"/>
        <w:right w:val="none" w:sz="0" w:space="0" w:color="auto"/>
      </w:divBdr>
    </w:div>
    <w:div w:id="36052631">
      <w:bodyDiv w:val="1"/>
      <w:marLeft w:val="0"/>
      <w:marRight w:val="0"/>
      <w:marTop w:val="0"/>
      <w:marBottom w:val="0"/>
      <w:divBdr>
        <w:top w:val="none" w:sz="0" w:space="0" w:color="auto"/>
        <w:left w:val="none" w:sz="0" w:space="0" w:color="auto"/>
        <w:bottom w:val="none" w:sz="0" w:space="0" w:color="auto"/>
        <w:right w:val="none" w:sz="0" w:space="0" w:color="auto"/>
      </w:divBdr>
    </w:div>
    <w:div w:id="88543951">
      <w:bodyDiv w:val="1"/>
      <w:marLeft w:val="0"/>
      <w:marRight w:val="0"/>
      <w:marTop w:val="0"/>
      <w:marBottom w:val="0"/>
      <w:divBdr>
        <w:top w:val="none" w:sz="0" w:space="0" w:color="auto"/>
        <w:left w:val="none" w:sz="0" w:space="0" w:color="auto"/>
        <w:bottom w:val="none" w:sz="0" w:space="0" w:color="auto"/>
        <w:right w:val="none" w:sz="0" w:space="0" w:color="auto"/>
      </w:divBdr>
    </w:div>
    <w:div w:id="94986290">
      <w:bodyDiv w:val="1"/>
      <w:marLeft w:val="0"/>
      <w:marRight w:val="0"/>
      <w:marTop w:val="0"/>
      <w:marBottom w:val="0"/>
      <w:divBdr>
        <w:top w:val="none" w:sz="0" w:space="0" w:color="auto"/>
        <w:left w:val="none" w:sz="0" w:space="0" w:color="auto"/>
        <w:bottom w:val="none" w:sz="0" w:space="0" w:color="auto"/>
        <w:right w:val="none" w:sz="0" w:space="0" w:color="auto"/>
      </w:divBdr>
    </w:div>
    <w:div w:id="230164920">
      <w:bodyDiv w:val="1"/>
      <w:marLeft w:val="0"/>
      <w:marRight w:val="0"/>
      <w:marTop w:val="0"/>
      <w:marBottom w:val="0"/>
      <w:divBdr>
        <w:top w:val="none" w:sz="0" w:space="0" w:color="auto"/>
        <w:left w:val="none" w:sz="0" w:space="0" w:color="auto"/>
        <w:bottom w:val="none" w:sz="0" w:space="0" w:color="auto"/>
        <w:right w:val="none" w:sz="0" w:space="0" w:color="auto"/>
      </w:divBdr>
    </w:div>
    <w:div w:id="231932771">
      <w:bodyDiv w:val="1"/>
      <w:marLeft w:val="0"/>
      <w:marRight w:val="0"/>
      <w:marTop w:val="0"/>
      <w:marBottom w:val="0"/>
      <w:divBdr>
        <w:top w:val="none" w:sz="0" w:space="0" w:color="auto"/>
        <w:left w:val="none" w:sz="0" w:space="0" w:color="auto"/>
        <w:bottom w:val="none" w:sz="0" w:space="0" w:color="auto"/>
        <w:right w:val="none" w:sz="0" w:space="0" w:color="auto"/>
      </w:divBdr>
    </w:div>
    <w:div w:id="232398307">
      <w:bodyDiv w:val="1"/>
      <w:marLeft w:val="0"/>
      <w:marRight w:val="0"/>
      <w:marTop w:val="0"/>
      <w:marBottom w:val="0"/>
      <w:divBdr>
        <w:top w:val="none" w:sz="0" w:space="0" w:color="auto"/>
        <w:left w:val="none" w:sz="0" w:space="0" w:color="auto"/>
        <w:bottom w:val="none" w:sz="0" w:space="0" w:color="auto"/>
        <w:right w:val="none" w:sz="0" w:space="0" w:color="auto"/>
      </w:divBdr>
    </w:div>
    <w:div w:id="250047609">
      <w:bodyDiv w:val="1"/>
      <w:marLeft w:val="0"/>
      <w:marRight w:val="0"/>
      <w:marTop w:val="0"/>
      <w:marBottom w:val="0"/>
      <w:divBdr>
        <w:top w:val="none" w:sz="0" w:space="0" w:color="auto"/>
        <w:left w:val="none" w:sz="0" w:space="0" w:color="auto"/>
        <w:bottom w:val="none" w:sz="0" w:space="0" w:color="auto"/>
        <w:right w:val="none" w:sz="0" w:space="0" w:color="auto"/>
      </w:divBdr>
    </w:div>
    <w:div w:id="258950368">
      <w:bodyDiv w:val="1"/>
      <w:marLeft w:val="0"/>
      <w:marRight w:val="0"/>
      <w:marTop w:val="0"/>
      <w:marBottom w:val="0"/>
      <w:divBdr>
        <w:top w:val="none" w:sz="0" w:space="0" w:color="auto"/>
        <w:left w:val="none" w:sz="0" w:space="0" w:color="auto"/>
        <w:bottom w:val="none" w:sz="0" w:space="0" w:color="auto"/>
        <w:right w:val="none" w:sz="0" w:space="0" w:color="auto"/>
      </w:divBdr>
    </w:div>
    <w:div w:id="326448128">
      <w:bodyDiv w:val="1"/>
      <w:marLeft w:val="0"/>
      <w:marRight w:val="0"/>
      <w:marTop w:val="0"/>
      <w:marBottom w:val="0"/>
      <w:divBdr>
        <w:top w:val="none" w:sz="0" w:space="0" w:color="auto"/>
        <w:left w:val="none" w:sz="0" w:space="0" w:color="auto"/>
        <w:bottom w:val="none" w:sz="0" w:space="0" w:color="auto"/>
        <w:right w:val="none" w:sz="0" w:space="0" w:color="auto"/>
      </w:divBdr>
    </w:div>
    <w:div w:id="326595918">
      <w:bodyDiv w:val="1"/>
      <w:marLeft w:val="0"/>
      <w:marRight w:val="0"/>
      <w:marTop w:val="0"/>
      <w:marBottom w:val="0"/>
      <w:divBdr>
        <w:top w:val="none" w:sz="0" w:space="0" w:color="auto"/>
        <w:left w:val="none" w:sz="0" w:space="0" w:color="auto"/>
        <w:bottom w:val="none" w:sz="0" w:space="0" w:color="auto"/>
        <w:right w:val="none" w:sz="0" w:space="0" w:color="auto"/>
      </w:divBdr>
    </w:div>
    <w:div w:id="333459842">
      <w:bodyDiv w:val="1"/>
      <w:marLeft w:val="0"/>
      <w:marRight w:val="0"/>
      <w:marTop w:val="0"/>
      <w:marBottom w:val="0"/>
      <w:divBdr>
        <w:top w:val="none" w:sz="0" w:space="0" w:color="auto"/>
        <w:left w:val="none" w:sz="0" w:space="0" w:color="auto"/>
        <w:bottom w:val="none" w:sz="0" w:space="0" w:color="auto"/>
        <w:right w:val="none" w:sz="0" w:space="0" w:color="auto"/>
      </w:divBdr>
    </w:div>
    <w:div w:id="367266869">
      <w:bodyDiv w:val="1"/>
      <w:marLeft w:val="0"/>
      <w:marRight w:val="0"/>
      <w:marTop w:val="0"/>
      <w:marBottom w:val="0"/>
      <w:divBdr>
        <w:top w:val="none" w:sz="0" w:space="0" w:color="auto"/>
        <w:left w:val="none" w:sz="0" w:space="0" w:color="auto"/>
        <w:bottom w:val="none" w:sz="0" w:space="0" w:color="auto"/>
        <w:right w:val="none" w:sz="0" w:space="0" w:color="auto"/>
      </w:divBdr>
    </w:div>
    <w:div w:id="385952013">
      <w:bodyDiv w:val="1"/>
      <w:marLeft w:val="0"/>
      <w:marRight w:val="0"/>
      <w:marTop w:val="0"/>
      <w:marBottom w:val="0"/>
      <w:divBdr>
        <w:top w:val="none" w:sz="0" w:space="0" w:color="auto"/>
        <w:left w:val="none" w:sz="0" w:space="0" w:color="auto"/>
        <w:bottom w:val="none" w:sz="0" w:space="0" w:color="auto"/>
        <w:right w:val="none" w:sz="0" w:space="0" w:color="auto"/>
      </w:divBdr>
    </w:div>
    <w:div w:id="396709426">
      <w:bodyDiv w:val="1"/>
      <w:marLeft w:val="0"/>
      <w:marRight w:val="0"/>
      <w:marTop w:val="0"/>
      <w:marBottom w:val="0"/>
      <w:divBdr>
        <w:top w:val="none" w:sz="0" w:space="0" w:color="auto"/>
        <w:left w:val="none" w:sz="0" w:space="0" w:color="auto"/>
        <w:bottom w:val="none" w:sz="0" w:space="0" w:color="auto"/>
        <w:right w:val="none" w:sz="0" w:space="0" w:color="auto"/>
      </w:divBdr>
    </w:div>
    <w:div w:id="403143988">
      <w:bodyDiv w:val="1"/>
      <w:marLeft w:val="0"/>
      <w:marRight w:val="0"/>
      <w:marTop w:val="0"/>
      <w:marBottom w:val="0"/>
      <w:divBdr>
        <w:top w:val="none" w:sz="0" w:space="0" w:color="auto"/>
        <w:left w:val="none" w:sz="0" w:space="0" w:color="auto"/>
        <w:bottom w:val="none" w:sz="0" w:space="0" w:color="auto"/>
        <w:right w:val="none" w:sz="0" w:space="0" w:color="auto"/>
      </w:divBdr>
    </w:div>
    <w:div w:id="416906969">
      <w:bodyDiv w:val="1"/>
      <w:marLeft w:val="0"/>
      <w:marRight w:val="0"/>
      <w:marTop w:val="0"/>
      <w:marBottom w:val="0"/>
      <w:divBdr>
        <w:top w:val="none" w:sz="0" w:space="0" w:color="auto"/>
        <w:left w:val="none" w:sz="0" w:space="0" w:color="auto"/>
        <w:bottom w:val="none" w:sz="0" w:space="0" w:color="auto"/>
        <w:right w:val="none" w:sz="0" w:space="0" w:color="auto"/>
      </w:divBdr>
    </w:div>
    <w:div w:id="427626201">
      <w:bodyDiv w:val="1"/>
      <w:marLeft w:val="0"/>
      <w:marRight w:val="0"/>
      <w:marTop w:val="0"/>
      <w:marBottom w:val="0"/>
      <w:divBdr>
        <w:top w:val="none" w:sz="0" w:space="0" w:color="auto"/>
        <w:left w:val="none" w:sz="0" w:space="0" w:color="auto"/>
        <w:bottom w:val="none" w:sz="0" w:space="0" w:color="auto"/>
        <w:right w:val="none" w:sz="0" w:space="0" w:color="auto"/>
      </w:divBdr>
    </w:div>
    <w:div w:id="436143421">
      <w:bodyDiv w:val="1"/>
      <w:marLeft w:val="0"/>
      <w:marRight w:val="0"/>
      <w:marTop w:val="0"/>
      <w:marBottom w:val="0"/>
      <w:divBdr>
        <w:top w:val="none" w:sz="0" w:space="0" w:color="auto"/>
        <w:left w:val="none" w:sz="0" w:space="0" w:color="auto"/>
        <w:bottom w:val="none" w:sz="0" w:space="0" w:color="auto"/>
        <w:right w:val="none" w:sz="0" w:space="0" w:color="auto"/>
      </w:divBdr>
    </w:div>
    <w:div w:id="457139862">
      <w:bodyDiv w:val="1"/>
      <w:marLeft w:val="0"/>
      <w:marRight w:val="0"/>
      <w:marTop w:val="0"/>
      <w:marBottom w:val="0"/>
      <w:divBdr>
        <w:top w:val="none" w:sz="0" w:space="0" w:color="auto"/>
        <w:left w:val="none" w:sz="0" w:space="0" w:color="auto"/>
        <w:bottom w:val="none" w:sz="0" w:space="0" w:color="auto"/>
        <w:right w:val="none" w:sz="0" w:space="0" w:color="auto"/>
      </w:divBdr>
    </w:div>
    <w:div w:id="464663366">
      <w:bodyDiv w:val="1"/>
      <w:marLeft w:val="0"/>
      <w:marRight w:val="0"/>
      <w:marTop w:val="0"/>
      <w:marBottom w:val="0"/>
      <w:divBdr>
        <w:top w:val="none" w:sz="0" w:space="0" w:color="auto"/>
        <w:left w:val="none" w:sz="0" w:space="0" w:color="auto"/>
        <w:bottom w:val="none" w:sz="0" w:space="0" w:color="auto"/>
        <w:right w:val="none" w:sz="0" w:space="0" w:color="auto"/>
      </w:divBdr>
    </w:div>
    <w:div w:id="497312460">
      <w:bodyDiv w:val="1"/>
      <w:marLeft w:val="0"/>
      <w:marRight w:val="0"/>
      <w:marTop w:val="0"/>
      <w:marBottom w:val="0"/>
      <w:divBdr>
        <w:top w:val="none" w:sz="0" w:space="0" w:color="auto"/>
        <w:left w:val="none" w:sz="0" w:space="0" w:color="auto"/>
        <w:bottom w:val="none" w:sz="0" w:space="0" w:color="auto"/>
        <w:right w:val="none" w:sz="0" w:space="0" w:color="auto"/>
      </w:divBdr>
    </w:div>
    <w:div w:id="565452884">
      <w:bodyDiv w:val="1"/>
      <w:marLeft w:val="0"/>
      <w:marRight w:val="0"/>
      <w:marTop w:val="0"/>
      <w:marBottom w:val="0"/>
      <w:divBdr>
        <w:top w:val="none" w:sz="0" w:space="0" w:color="auto"/>
        <w:left w:val="none" w:sz="0" w:space="0" w:color="auto"/>
        <w:bottom w:val="none" w:sz="0" w:space="0" w:color="auto"/>
        <w:right w:val="none" w:sz="0" w:space="0" w:color="auto"/>
      </w:divBdr>
    </w:div>
    <w:div w:id="577597877">
      <w:bodyDiv w:val="1"/>
      <w:marLeft w:val="0"/>
      <w:marRight w:val="0"/>
      <w:marTop w:val="0"/>
      <w:marBottom w:val="0"/>
      <w:divBdr>
        <w:top w:val="none" w:sz="0" w:space="0" w:color="auto"/>
        <w:left w:val="none" w:sz="0" w:space="0" w:color="auto"/>
        <w:bottom w:val="none" w:sz="0" w:space="0" w:color="auto"/>
        <w:right w:val="none" w:sz="0" w:space="0" w:color="auto"/>
      </w:divBdr>
    </w:div>
    <w:div w:id="578976818">
      <w:bodyDiv w:val="1"/>
      <w:marLeft w:val="0"/>
      <w:marRight w:val="0"/>
      <w:marTop w:val="0"/>
      <w:marBottom w:val="0"/>
      <w:divBdr>
        <w:top w:val="none" w:sz="0" w:space="0" w:color="auto"/>
        <w:left w:val="none" w:sz="0" w:space="0" w:color="auto"/>
        <w:bottom w:val="none" w:sz="0" w:space="0" w:color="auto"/>
        <w:right w:val="none" w:sz="0" w:space="0" w:color="auto"/>
      </w:divBdr>
    </w:div>
    <w:div w:id="602763120">
      <w:bodyDiv w:val="1"/>
      <w:marLeft w:val="0"/>
      <w:marRight w:val="0"/>
      <w:marTop w:val="0"/>
      <w:marBottom w:val="0"/>
      <w:divBdr>
        <w:top w:val="none" w:sz="0" w:space="0" w:color="auto"/>
        <w:left w:val="none" w:sz="0" w:space="0" w:color="auto"/>
        <w:bottom w:val="none" w:sz="0" w:space="0" w:color="auto"/>
        <w:right w:val="none" w:sz="0" w:space="0" w:color="auto"/>
      </w:divBdr>
    </w:div>
    <w:div w:id="615260569">
      <w:bodyDiv w:val="1"/>
      <w:marLeft w:val="0"/>
      <w:marRight w:val="0"/>
      <w:marTop w:val="0"/>
      <w:marBottom w:val="0"/>
      <w:divBdr>
        <w:top w:val="none" w:sz="0" w:space="0" w:color="auto"/>
        <w:left w:val="none" w:sz="0" w:space="0" w:color="auto"/>
        <w:bottom w:val="none" w:sz="0" w:space="0" w:color="auto"/>
        <w:right w:val="none" w:sz="0" w:space="0" w:color="auto"/>
      </w:divBdr>
    </w:div>
    <w:div w:id="660625025">
      <w:bodyDiv w:val="1"/>
      <w:marLeft w:val="0"/>
      <w:marRight w:val="0"/>
      <w:marTop w:val="0"/>
      <w:marBottom w:val="0"/>
      <w:divBdr>
        <w:top w:val="none" w:sz="0" w:space="0" w:color="auto"/>
        <w:left w:val="none" w:sz="0" w:space="0" w:color="auto"/>
        <w:bottom w:val="none" w:sz="0" w:space="0" w:color="auto"/>
        <w:right w:val="none" w:sz="0" w:space="0" w:color="auto"/>
      </w:divBdr>
    </w:div>
    <w:div w:id="666980285">
      <w:bodyDiv w:val="1"/>
      <w:marLeft w:val="0"/>
      <w:marRight w:val="0"/>
      <w:marTop w:val="0"/>
      <w:marBottom w:val="0"/>
      <w:divBdr>
        <w:top w:val="none" w:sz="0" w:space="0" w:color="auto"/>
        <w:left w:val="none" w:sz="0" w:space="0" w:color="auto"/>
        <w:bottom w:val="none" w:sz="0" w:space="0" w:color="auto"/>
        <w:right w:val="none" w:sz="0" w:space="0" w:color="auto"/>
      </w:divBdr>
    </w:div>
    <w:div w:id="670596884">
      <w:bodyDiv w:val="1"/>
      <w:marLeft w:val="0"/>
      <w:marRight w:val="0"/>
      <w:marTop w:val="0"/>
      <w:marBottom w:val="0"/>
      <w:divBdr>
        <w:top w:val="none" w:sz="0" w:space="0" w:color="auto"/>
        <w:left w:val="none" w:sz="0" w:space="0" w:color="auto"/>
        <w:bottom w:val="none" w:sz="0" w:space="0" w:color="auto"/>
        <w:right w:val="none" w:sz="0" w:space="0" w:color="auto"/>
      </w:divBdr>
    </w:div>
    <w:div w:id="730034400">
      <w:bodyDiv w:val="1"/>
      <w:marLeft w:val="0"/>
      <w:marRight w:val="0"/>
      <w:marTop w:val="0"/>
      <w:marBottom w:val="0"/>
      <w:divBdr>
        <w:top w:val="none" w:sz="0" w:space="0" w:color="auto"/>
        <w:left w:val="none" w:sz="0" w:space="0" w:color="auto"/>
        <w:bottom w:val="none" w:sz="0" w:space="0" w:color="auto"/>
        <w:right w:val="none" w:sz="0" w:space="0" w:color="auto"/>
      </w:divBdr>
    </w:div>
    <w:div w:id="812143587">
      <w:bodyDiv w:val="1"/>
      <w:marLeft w:val="0"/>
      <w:marRight w:val="0"/>
      <w:marTop w:val="0"/>
      <w:marBottom w:val="0"/>
      <w:divBdr>
        <w:top w:val="none" w:sz="0" w:space="0" w:color="auto"/>
        <w:left w:val="none" w:sz="0" w:space="0" w:color="auto"/>
        <w:bottom w:val="none" w:sz="0" w:space="0" w:color="auto"/>
        <w:right w:val="none" w:sz="0" w:space="0" w:color="auto"/>
      </w:divBdr>
    </w:div>
    <w:div w:id="815486012">
      <w:bodyDiv w:val="1"/>
      <w:marLeft w:val="0"/>
      <w:marRight w:val="0"/>
      <w:marTop w:val="0"/>
      <w:marBottom w:val="0"/>
      <w:divBdr>
        <w:top w:val="none" w:sz="0" w:space="0" w:color="auto"/>
        <w:left w:val="none" w:sz="0" w:space="0" w:color="auto"/>
        <w:bottom w:val="none" w:sz="0" w:space="0" w:color="auto"/>
        <w:right w:val="none" w:sz="0" w:space="0" w:color="auto"/>
      </w:divBdr>
    </w:div>
    <w:div w:id="852568961">
      <w:bodyDiv w:val="1"/>
      <w:marLeft w:val="0"/>
      <w:marRight w:val="0"/>
      <w:marTop w:val="0"/>
      <w:marBottom w:val="0"/>
      <w:divBdr>
        <w:top w:val="none" w:sz="0" w:space="0" w:color="auto"/>
        <w:left w:val="none" w:sz="0" w:space="0" w:color="auto"/>
        <w:bottom w:val="none" w:sz="0" w:space="0" w:color="auto"/>
        <w:right w:val="none" w:sz="0" w:space="0" w:color="auto"/>
      </w:divBdr>
    </w:div>
    <w:div w:id="856190712">
      <w:bodyDiv w:val="1"/>
      <w:marLeft w:val="0"/>
      <w:marRight w:val="0"/>
      <w:marTop w:val="0"/>
      <w:marBottom w:val="0"/>
      <w:divBdr>
        <w:top w:val="none" w:sz="0" w:space="0" w:color="auto"/>
        <w:left w:val="none" w:sz="0" w:space="0" w:color="auto"/>
        <w:bottom w:val="none" w:sz="0" w:space="0" w:color="auto"/>
        <w:right w:val="none" w:sz="0" w:space="0" w:color="auto"/>
      </w:divBdr>
    </w:div>
    <w:div w:id="863009338">
      <w:bodyDiv w:val="1"/>
      <w:marLeft w:val="0"/>
      <w:marRight w:val="0"/>
      <w:marTop w:val="0"/>
      <w:marBottom w:val="0"/>
      <w:divBdr>
        <w:top w:val="none" w:sz="0" w:space="0" w:color="auto"/>
        <w:left w:val="none" w:sz="0" w:space="0" w:color="auto"/>
        <w:bottom w:val="none" w:sz="0" w:space="0" w:color="auto"/>
        <w:right w:val="none" w:sz="0" w:space="0" w:color="auto"/>
      </w:divBdr>
    </w:div>
    <w:div w:id="885217980">
      <w:bodyDiv w:val="1"/>
      <w:marLeft w:val="0"/>
      <w:marRight w:val="0"/>
      <w:marTop w:val="0"/>
      <w:marBottom w:val="0"/>
      <w:divBdr>
        <w:top w:val="none" w:sz="0" w:space="0" w:color="auto"/>
        <w:left w:val="none" w:sz="0" w:space="0" w:color="auto"/>
        <w:bottom w:val="none" w:sz="0" w:space="0" w:color="auto"/>
        <w:right w:val="none" w:sz="0" w:space="0" w:color="auto"/>
      </w:divBdr>
    </w:div>
    <w:div w:id="897402727">
      <w:bodyDiv w:val="1"/>
      <w:marLeft w:val="0"/>
      <w:marRight w:val="0"/>
      <w:marTop w:val="0"/>
      <w:marBottom w:val="0"/>
      <w:divBdr>
        <w:top w:val="none" w:sz="0" w:space="0" w:color="auto"/>
        <w:left w:val="none" w:sz="0" w:space="0" w:color="auto"/>
        <w:bottom w:val="none" w:sz="0" w:space="0" w:color="auto"/>
        <w:right w:val="none" w:sz="0" w:space="0" w:color="auto"/>
      </w:divBdr>
    </w:div>
    <w:div w:id="914122739">
      <w:bodyDiv w:val="1"/>
      <w:marLeft w:val="0"/>
      <w:marRight w:val="0"/>
      <w:marTop w:val="0"/>
      <w:marBottom w:val="0"/>
      <w:divBdr>
        <w:top w:val="none" w:sz="0" w:space="0" w:color="auto"/>
        <w:left w:val="none" w:sz="0" w:space="0" w:color="auto"/>
        <w:bottom w:val="none" w:sz="0" w:space="0" w:color="auto"/>
        <w:right w:val="none" w:sz="0" w:space="0" w:color="auto"/>
      </w:divBdr>
    </w:div>
    <w:div w:id="928121476">
      <w:bodyDiv w:val="1"/>
      <w:marLeft w:val="0"/>
      <w:marRight w:val="0"/>
      <w:marTop w:val="0"/>
      <w:marBottom w:val="0"/>
      <w:divBdr>
        <w:top w:val="none" w:sz="0" w:space="0" w:color="auto"/>
        <w:left w:val="none" w:sz="0" w:space="0" w:color="auto"/>
        <w:bottom w:val="none" w:sz="0" w:space="0" w:color="auto"/>
        <w:right w:val="none" w:sz="0" w:space="0" w:color="auto"/>
      </w:divBdr>
    </w:div>
    <w:div w:id="965820798">
      <w:bodyDiv w:val="1"/>
      <w:marLeft w:val="0"/>
      <w:marRight w:val="0"/>
      <w:marTop w:val="0"/>
      <w:marBottom w:val="0"/>
      <w:divBdr>
        <w:top w:val="none" w:sz="0" w:space="0" w:color="auto"/>
        <w:left w:val="none" w:sz="0" w:space="0" w:color="auto"/>
        <w:bottom w:val="none" w:sz="0" w:space="0" w:color="auto"/>
        <w:right w:val="none" w:sz="0" w:space="0" w:color="auto"/>
      </w:divBdr>
    </w:div>
    <w:div w:id="971447918">
      <w:bodyDiv w:val="1"/>
      <w:marLeft w:val="0"/>
      <w:marRight w:val="0"/>
      <w:marTop w:val="0"/>
      <w:marBottom w:val="0"/>
      <w:divBdr>
        <w:top w:val="none" w:sz="0" w:space="0" w:color="auto"/>
        <w:left w:val="none" w:sz="0" w:space="0" w:color="auto"/>
        <w:bottom w:val="none" w:sz="0" w:space="0" w:color="auto"/>
        <w:right w:val="none" w:sz="0" w:space="0" w:color="auto"/>
      </w:divBdr>
    </w:div>
    <w:div w:id="982344628">
      <w:bodyDiv w:val="1"/>
      <w:marLeft w:val="0"/>
      <w:marRight w:val="0"/>
      <w:marTop w:val="0"/>
      <w:marBottom w:val="0"/>
      <w:divBdr>
        <w:top w:val="none" w:sz="0" w:space="0" w:color="auto"/>
        <w:left w:val="none" w:sz="0" w:space="0" w:color="auto"/>
        <w:bottom w:val="none" w:sz="0" w:space="0" w:color="auto"/>
        <w:right w:val="none" w:sz="0" w:space="0" w:color="auto"/>
      </w:divBdr>
    </w:div>
    <w:div w:id="1036392388">
      <w:bodyDiv w:val="1"/>
      <w:marLeft w:val="0"/>
      <w:marRight w:val="0"/>
      <w:marTop w:val="0"/>
      <w:marBottom w:val="0"/>
      <w:divBdr>
        <w:top w:val="none" w:sz="0" w:space="0" w:color="auto"/>
        <w:left w:val="none" w:sz="0" w:space="0" w:color="auto"/>
        <w:bottom w:val="none" w:sz="0" w:space="0" w:color="auto"/>
        <w:right w:val="none" w:sz="0" w:space="0" w:color="auto"/>
      </w:divBdr>
    </w:div>
    <w:div w:id="1043018543">
      <w:bodyDiv w:val="1"/>
      <w:marLeft w:val="0"/>
      <w:marRight w:val="0"/>
      <w:marTop w:val="0"/>
      <w:marBottom w:val="0"/>
      <w:divBdr>
        <w:top w:val="none" w:sz="0" w:space="0" w:color="auto"/>
        <w:left w:val="none" w:sz="0" w:space="0" w:color="auto"/>
        <w:bottom w:val="none" w:sz="0" w:space="0" w:color="auto"/>
        <w:right w:val="none" w:sz="0" w:space="0" w:color="auto"/>
      </w:divBdr>
    </w:div>
    <w:div w:id="1050111267">
      <w:bodyDiv w:val="1"/>
      <w:marLeft w:val="0"/>
      <w:marRight w:val="0"/>
      <w:marTop w:val="0"/>
      <w:marBottom w:val="0"/>
      <w:divBdr>
        <w:top w:val="none" w:sz="0" w:space="0" w:color="auto"/>
        <w:left w:val="none" w:sz="0" w:space="0" w:color="auto"/>
        <w:bottom w:val="none" w:sz="0" w:space="0" w:color="auto"/>
        <w:right w:val="none" w:sz="0" w:space="0" w:color="auto"/>
      </w:divBdr>
    </w:div>
    <w:div w:id="1116873865">
      <w:bodyDiv w:val="1"/>
      <w:marLeft w:val="0"/>
      <w:marRight w:val="0"/>
      <w:marTop w:val="0"/>
      <w:marBottom w:val="0"/>
      <w:divBdr>
        <w:top w:val="none" w:sz="0" w:space="0" w:color="auto"/>
        <w:left w:val="none" w:sz="0" w:space="0" w:color="auto"/>
        <w:bottom w:val="none" w:sz="0" w:space="0" w:color="auto"/>
        <w:right w:val="none" w:sz="0" w:space="0" w:color="auto"/>
      </w:divBdr>
    </w:div>
    <w:div w:id="1124420733">
      <w:bodyDiv w:val="1"/>
      <w:marLeft w:val="0"/>
      <w:marRight w:val="0"/>
      <w:marTop w:val="0"/>
      <w:marBottom w:val="0"/>
      <w:divBdr>
        <w:top w:val="none" w:sz="0" w:space="0" w:color="auto"/>
        <w:left w:val="none" w:sz="0" w:space="0" w:color="auto"/>
        <w:bottom w:val="none" w:sz="0" w:space="0" w:color="auto"/>
        <w:right w:val="none" w:sz="0" w:space="0" w:color="auto"/>
      </w:divBdr>
    </w:div>
    <w:div w:id="1138571773">
      <w:bodyDiv w:val="1"/>
      <w:marLeft w:val="0"/>
      <w:marRight w:val="0"/>
      <w:marTop w:val="0"/>
      <w:marBottom w:val="0"/>
      <w:divBdr>
        <w:top w:val="none" w:sz="0" w:space="0" w:color="auto"/>
        <w:left w:val="none" w:sz="0" w:space="0" w:color="auto"/>
        <w:bottom w:val="none" w:sz="0" w:space="0" w:color="auto"/>
        <w:right w:val="none" w:sz="0" w:space="0" w:color="auto"/>
      </w:divBdr>
    </w:div>
    <w:div w:id="1148471239">
      <w:bodyDiv w:val="1"/>
      <w:marLeft w:val="0"/>
      <w:marRight w:val="0"/>
      <w:marTop w:val="0"/>
      <w:marBottom w:val="0"/>
      <w:divBdr>
        <w:top w:val="none" w:sz="0" w:space="0" w:color="auto"/>
        <w:left w:val="none" w:sz="0" w:space="0" w:color="auto"/>
        <w:bottom w:val="none" w:sz="0" w:space="0" w:color="auto"/>
        <w:right w:val="none" w:sz="0" w:space="0" w:color="auto"/>
      </w:divBdr>
    </w:div>
    <w:div w:id="1193373241">
      <w:bodyDiv w:val="1"/>
      <w:marLeft w:val="0"/>
      <w:marRight w:val="0"/>
      <w:marTop w:val="0"/>
      <w:marBottom w:val="0"/>
      <w:divBdr>
        <w:top w:val="none" w:sz="0" w:space="0" w:color="auto"/>
        <w:left w:val="none" w:sz="0" w:space="0" w:color="auto"/>
        <w:bottom w:val="none" w:sz="0" w:space="0" w:color="auto"/>
        <w:right w:val="none" w:sz="0" w:space="0" w:color="auto"/>
      </w:divBdr>
    </w:div>
    <w:div w:id="1220554677">
      <w:bodyDiv w:val="1"/>
      <w:marLeft w:val="0"/>
      <w:marRight w:val="0"/>
      <w:marTop w:val="0"/>
      <w:marBottom w:val="0"/>
      <w:divBdr>
        <w:top w:val="none" w:sz="0" w:space="0" w:color="auto"/>
        <w:left w:val="none" w:sz="0" w:space="0" w:color="auto"/>
        <w:bottom w:val="none" w:sz="0" w:space="0" w:color="auto"/>
        <w:right w:val="none" w:sz="0" w:space="0" w:color="auto"/>
      </w:divBdr>
    </w:div>
    <w:div w:id="1263607069">
      <w:bodyDiv w:val="1"/>
      <w:marLeft w:val="0"/>
      <w:marRight w:val="0"/>
      <w:marTop w:val="0"/>
      <w:marBottom w:val="0"/>
      <w:divBdr>
        <w:top w:val="none" w:sz="0" w:space="0" w:color="auto"/>
        <w:left w:val="none" w:sz="0" w:space="0" w:color="auto"/>
        <w:bottom w:val="none" w:sz="0" w:space="0" w:color="auto"/>
        <w:right w:val="none" w:sz="0" w:space="0" w:color="auto"/>
      </w:divBdr>
    </w:div>
    <w:div w:id="1279795014">
      <w:bodyDiv w:val="1"/>
      <w:marLeft w:val="0"/>
      <w:marRight w:val="0"/>
      <w:marTop w:val="0"/>
      <w:marBottom w:val="0"/>
      <w:divBdr>
        <w:top w:val="none" w:sz="0" w:space="0" w:color="auto"/>
        <w:left w:val="none" w:sz="0" w:space="0" w:color="auto"/>
        <w:bottom w:val="none" w:sz="0" w:space="0" w:color="auto"/>
        <w:right w:val="none" w:sz="0" w:space="0" w:color="auto"/>
      </w:divBdr>
    </w:div>
    <w:div w:id="1307933419">
      <w:bodyDiv w:val="1"/>
      <w:marLeft w:val="0"/>
      <w:marRight w:val="0"/>
      <w:marTop w:val="0"/>
      <w:marBottom w:val="0"/>
      <w:divBdr>
        <w:top w:val="none" w:sz="0" w:space="0" w:color="auto"/>
        <w:left w:val="none" w:sz="0" w:space="0" w:color="auto"/>
        <w:bottom w:val="none" w:sz="0" w:space="0" w:color="auto"/>
        <w:right w:val="none" w:sz="0" w:space="0" w:color="auto"/>
      </w:divBdr>
    </w:div>
    <w:div w:id="1327513693">
      <w:bodyDiv w:val="1"/>
      <w:marLeft w:val="0"/>
      <w:marRight w:val="0"/>
      <w:marTop w:val="0"/>
      <w:marBottom w:val="0"/>
      <w:divBdr>
        <w:top w:val="none" w:sz="0" w:space="0" w:color="auto"/>
        <w:left w:val="none" w:sz="0" w:space="0" w:color="auto"/>
        <w:bottom w:val="none" w:sz="0" w:space="0" w:color="auto"/>
        <w:right w:val="none" w:sz="0" w:space="0" w:color="auto"/>
      </w:divBdr>
    </w:div>
    <w:div w:id="1331982394">
      <w:bodyDiv w:val="1"/>
      <w:marLeft w:val="0"/>
      <w:marRight w:val="0"/>
      <w:marTop w:val="0"/>
      <w:marBottom w:val="0"/>
      <w:divBdr>
        <w:top w:val="none" w:sz="0" w:space="0" w:color="auto"/>
        <w:left w:val="none" w:sz="0" w:space="0" w:color="auto"/>
        <w:bottom w:val="none" w:sz="0" w:space="0" w:color="auto"/>
        <w:right w:val="none" w:sz="0" w:space="0" w:color="auto"/>
      </w:divBdr>
    </w:div>
    <w:div w:id="1340816706">
      <w:bodyDiv w:val="1"/>
      <w:marLeft w:val="0"/>
      <w:marRight w:val="0"/>
      <w:marTop w:val="0"/>
      <w:marBottom w:val="0"/>
      <w:divBdr>
        <w:top w:val="none" w:sz="0" w:space="0" w:color="auto"/>
        <w:left w:val="none" w:sz="0" w:space="0" w:color="auto"/>
        <w:bottom w:val="none" w:sz="0" w:space="0" w:color="auto"/>
        <w:right w:val="none" w:sz="0" w:space="0" w:color="auto"/>
      </w:divBdr>
    </w:div>
    <w:div w:id="1429932017">
      <w:bodyDiv w:val="1"/>
      <w:marLeft w:val="0"/>
      <w:marRight w:val="0"/>
      <w:marTop w:val="0"/>
      <w:marBottom w:val="0"/>
      <w:divBdr>
        <w:top w:val="none" w:sz="0" w:space="0" w:color="auto"/>
        <w:left w:val="none" w:sz="0" w:space="0" w:color="auto"/>
        <w:bottom w:val="none" w:sz="0" w:space="0" w:color="auto"/>
        <w:right w:val="none" w:sz="0" w:space="0" w:color="auto"/>
      </w:divBdr>
    </w:div>
    <w:div w:id="1435049871">
      <w:bodyDiv w:val="1"/>
      <w:marLeft w:val="0"/>
      <w:marRight w:val="0"/>
      <w:marTop w:val="0"/>
      <w:marBottom w:val="0"/>
      <w:divBdr>
        <w:top w:val="none" w:sz="0" w:space="0" w:color="auto"/>
        <w:left w:val="none" w:sz="0" w:space="0" w:color="auto"/>
        <w:bottom w:val="none" w:sz="0" w:space="0" w:color="auto"/>
        <w:right w:val="none" w:sz="0" w:space="0" w:color="auto"/>
      </w:divBdr>
    </w:div>
    <w:div w:id="1452438598">
      <w:bodyDiv w:val="1"/>
      <w:marLeft w:val="0"/>
      <w:marRight w:val="0"/>
      <w:marTop w:val="0"/>
      <w:marBottom w:val="0"/>
      <w:divBdr>
        <w:top w:val="none" w:sz="0" w:space="0" w:color="auto"/>
        <w:left w:val="none" w:sz="0" w:space="0" w:color="auto"/>
        <w:bottom w:val="none" w:sz="0" w:space="0" w:color="auto"/>
        <w:right w:val="none" w:sz="0" w:space="0" w:color="auto"/>
      </w:divBdr>
    </w:div>
    <w:div w:id="1456020251">
      <w:bodyDiv w:val="1"/>
      <w:marLeft w:val="0"/>
      <w:marRight w:val="0"/>
      <w:marTop w:val="0"/>
      <w:marBottom w:val="0"/>
      <w:divBdr>
        <w:top w:val="none" w:sz="0" w:space="0" w:color="auto"/>
        <w:left w:val="none" w:sz="0" w:space="0" w:color="auto"/>
        <w:bottom w:val="none" w:sz="0" w:space="0" w:color="auto"/>
        <w:right w:val="none" w:sz="0" w:space="0" w:color="auto"/>
      </w:divBdr>
    </w:div>
    <w:div w:id="1488939291">
      <w:bodyDiv w:val="1"/>
      <w:marLeft w:val="0"/>
      <w:marRight w:val="0"/>
      <w:marTop w:val="0"/>
      <w:marBottom w:val="0"/>
      <w:divBdr>
        <w:top w:val="none" w:sz="0" w:space="0" w:color="auto"/>
        <w:left w:val="none" w:sz="0" w:space="0" w:color="auto"/>
        <w:bottom w:val="none" w:sz="0" w:space="0" w:color="auto"/>
        <w:right w:val="none" w:sz="0" w:space="0" w:color="auto"/>
      </w:divBdr>
    </w:div>
    <w:div w:id="1517307860">
      <w:bodyDiv w:val="1"/>
      <w:marLeft w:val="0"/>
      <w:marRight w:val="0"/>
      <w:marTop w:val="0"/>
      <w:marBottom w:val="0"/>
      <w:divBdr>
        <w:top w:val="none" w:sz="0" w:space="0" w:color="auto"/>
        <w:left w:val="none" w:sz="0" w:space="0" w:color="auto"/>
        <w:bottom w:val="none" w:sz="0" w:space="0" w:color="auto"/>
        <w:right w:val="none" w:sz="0" w:space="0" w:color="auto"/>
      </w:divBdr>
    </w:div>
    <w:div w:id="1531920524">
      <w:bodyDiv w:val="1"/>
      <w:marLeft w:val="0"/>
      <w:marRight w:val="0"/>
      <w:marTop w:val="0"/>
      <w:marBottom w:val="0"/>
      <w:divBdr>
        <w:top w:val="none" w:sz="0" w:space="0" w:color="auto"/>
        <w:left w:val="none" w:sz="0" w:space="0" w:color="auto"/>
        <w:bottom w:val="none" w:sz="0" w:space="0" w:color="auto"/>
        <w:right w:val="none" w:sz="0" w:space="0" w:color="auto"/>
      </w:divBdr>
    </w:div>
    <w:div w:id="1568413541">
      <w:bodyDiv w:val="1"/>
      <w:marLeft w:val="0"/>
      <w:marRight w:val="0"/>
      <w:marTop w:val="0"/>
      <w:marBottom w:val="0"/>
      <w:divBdr>
        <w:top w:val="none" w:sz="0" w:space="0" w:color="auto"/>
        <w:left w:val="none" w:sz="0" w:space="0" w:color="auto"/>
        <w:bottom w:val="none" w:sz="0" w:space="0" w:color="auto"/>
        <w:right w:val="none" w:sz="0" w:space="0" w:color="auto"/>
      </w:divBdr>
    </w:div>
    <w:div w:id="1573657841">
      <w:bodyDiv w:val="1"/>
      <w:marLeft w:val="0"/>
      <w:marRight w:val="0"/>
      <w:marTop w:val="0"/>
      <w:marBottom w:val="0"/>
      <w:divBdr>
        <w:top w:val="none" w:sz="0" w:space="0" w:color="auto"/>
        <w:left w:val="none" w:sz="0" w:space="0" w:color="auto"/>
        <w:bottom w:val="none" w:sz="0" w:space="0" w:color="auto"/>
        <w:right w:val="none" w:sz="0" w:space="0" w:color="auto"/>
      </w:divBdr>
    </w:div>
    <w:div w:id="1601791461">
      <w:bodyDiv w:val="1"/>
      <w:marLeft w:val="0"/>
      <w:marRight w:val="0"/>
      <w:marTop w:val="0"/>
      <w:marBottom w:val="0"/>
      <w:divBdr>
        <w:top w:val="none" w:sz="0" w:space="0" w:color="auto"/>
        <w:left w:val="none" w:sz="0" w:space="0" w:color="auto"/>
        <w:bottom w:val="none" w:sz="0" w:space="0" w:color="auto"/>
        <w:right w:val="none" w:sz="0" w:space="0" w:color="auto"/>
      </w:divBdr>
    </w:div>
    <w:div w:id="1625037360">
      <w:bodyDiv w:val="1"/>
      <w:marLeft w:val="0"/>
      <w:marRight w:val="0"/>
      <w:marTop w:val="0"/>
      <w:marBottom w:val="0"/>
      <w:divBdr>
        <w:top w:val="none" w:sz="0" w:space="0" w:color="auto"/>
        <w:left w:val="none" w:sz="0" w:space="0" w:color="auto"/>
        <w:bottom w:val="none" w:sz="0" w:space="0" w:color="auto"/>
        <w:right w:val="none" w:sz="0" w:space="0" w:color="auto"/>
      </w:divBdr>
    </w:div>
    <w:div w:id="1703825957">
      <w:bodyDiv w:val="1"/>
      <w:marLeft w:val="0"/>
      <w:marRight w:val="0"/>
      <w:marTop w:val="0"/>
      <w:marBottom w:val="0"/>
      <w:divBdr>
        <w:top w:val="none" w:sz="0" w:space="0" w:color="auto"/>
        <w:left w:val="none" w:sz="0" w:space="0" w:color="auto"/>
        <w:bottom w:val="none" w:sz="0" w:space="0" w:color="auto"/>
        <w:right w:val="none" w:sz="0" w:space="0" w:color="auto"/>
      </w:divBdr>
    </w:div>
    <w:div w:id="1703893890">
      <w:bodyDiv w:val="1"/>
      <w:marLeft w:val="0"/>
      <w:marRight w:val="0"/>
      <w:marTop w:val="0"/>
      <w:marBottom w:val="0"/>
      <w:divBdr>
        <w:top w:val="none" w:sz="0" w:space="0" w:color="auto"/>
        <w:left w:val="none" w:sz="0" w:space="0" w:color="auto"/>
        <w:bottom w:val="none" w:sz="0" w:space="0" w:color="auto"/>
        <w:right w:val="none" w:sz="0" w:space="0" w:color="auto"/>
      </w:divBdr>
    </w:div>
    <w:div w:id="1722437173">
      <w:bodyDiv w:val="1"/>
      <w:marLeft w:val="0"/>
      <w:marRight w:val="0"/>
      <w:marTop w:val="0"/>
      <w:marBottom w:val="0"/>
      <w:divBdr>
        <w:top w:val="none" w:sz="0" w:space="0" w:color="auto"/>
        <w:left w:val="none" w:sz="0" w:space="0" w:color="auto"/>
        <w:bottom w:val="none" w:sz="0" w:space="0" w:color="auto"/>
        <w:right w:val="none" w:sz="0" w:space="0" w:color="auto"/>
      </w:divBdr>
    </w:div>
    <w:div w:id="1727217236">
      <w:bodyDiv w:val="1"/>
      <w:marLeft w:val="0"/>
      <w:marRight w:val="0"/>
      <w:marTop w:val="0"/>
      <w:marBottom w:val="0"/>
      <w:divBdr>
        <w:top w:val="none" w:sz="0" w:space="0" w:color="auto"/>
        <w:left w:val="none" w:sz="0" w:space="0" w:color="auto"/>
        <w:bottom w:val="none" w:sz="0" w:space="0" w:color="auto"/>
        <w:right w:val="none" w:sz="0" w:space="0" w:color="auto"/>
      </w:divBdr>
    </w:div>
    <w:div w:id="1739671782">
      <w:bodyDiv w:val="1"/>
      <w:marLeft w:val="0"/>
      <w:marRight w:val="0"/>
      <w:marTop w:val="0"/>
      <w:marBottom w:val="0"/>
      <w:divBdr>
        <w:top w:val="none" w:sz="0" w:space="0" w:color="auto"/>
        <w:left w:val="none" w:sz="0" w:space="0" w:color="auto"/>
        <w:bottom w:val="none" w:sz="0" w:space="0" w:color="auto"/>
        <w:right w:val="none" w:sz="0" w:space="0" w:color="auto"/>
      </w:divBdr>
    </w:div>
    <w:div w:id="1755281146">
      <w:bodyDiv w:val="1"/>
      <w:marLeft w:val="0"/>
      <w:marRight w:val="0"/>
      <w:marTop w:val="0"/>
      <w:marBottom w:val="0"/>
      <w:divBdr>
        <w:top w:val="none" w:sz="0" w:space="0" w:color="auto"/>
        <w:left w:val="none" w:sz="0" w:space="0" w:color="auto"/>
        <w:bottom w:val="none" w:sz="0" w:space="0" w:color="auto"/>
        <w:right w:val="none" w:sz="0" w:space="0" w:color="auto"/>
      </w:divBdr>
    </w:div>
    <w:div w:id="1773892594">
      <w:bodyDiv w:val="1"/>
      <w:marLeft w:val="0"/>
      <w:marRight w:val="0"/>
      <w:marTop w:val="0"/>
      <w:marBottom w:val="0"/>
      <w:divBdr>
        <w:top w:val="none" w:sz="0" w:space="0" w:color="auto"/>
        <w:left w:val="none" w:sz="0" w:space="0" w:color="auto"/>
        <w:bottom w:val="none" w:sz="0" w:space="0" w:color="auto"/>
        <w:right w:val="none" w:sz="0" w:space="0" w:color="auto"/>
      </w:divBdr>
    </w:div>
    <w:div w:id="1790003845">
      <w:bodyDiv w:val="1"/>
      <w:marLeft w:val="0"/>
      <w:marRight w:val="0"/>
      <w:marTop w:val="0"/>
      <w:marBottom w:val="0"/>
      <w:divBdr>
        <w:top w:val="none" w:sz="0" w:space="0" w:color="auto"/>
        <w:left w:val="none" w:sz="0" w:space="0" w:color="auto"/>
        <w:bottom w:val="none" w:sz="0" w:space="0" w:color="auto"/>
        <w:right w:val="none" w:sz="0" w:space="0" w:color="auto"/>
      </w:divBdr>
    </w:div>
    <w:div w:id="1892692925">
      <w:bodyDiv w:val="1"/>
      <w:marLeft w:val="0"/>
      <w:marRight w:val="0"/>
      <w:marTop w:val="0"/>
      <w:marBottom w:val="0"/>
      <w:divBdr>
        <w:top w:val="none" w:sz="0" w:space="0" w:color="auto"/>
        <w:left w:val="none" w:sz="0" w:space="0" w:color="auto"/>
        <w:bottom w:val="none" w:sz="0" w:space="0" w:color="auto"/>
        <w:right w:val="none" w:sz="0" w:space="0" w:color="auto"/>
      </w:divBdr>
    </w:div>
    <w:div w:id="1893075479">
      <w:bodyDiv w:val="1"/>
      <w:marLeft w:val="0"/>
      <w:marRight w:val="0"/>
      <w:marTop w:val="0"/>
      <w:marBottom w:val="0"/>
      <w:divBdr>
        <w:top w:val="none" w:sz="0" w:space="0" w:color="auto"/>
        <w:left w:val="none" w:sz="0" w:space="0" w:color="auto"/>
        <w:bottom w:val="none" w:sz="0" w:space="0" w:color="auto"/>
        <w:right w:val="none" w:sz="0" w:space="0" w:color="auto"/>
      </w:divBdr>
    </w:div>
    <w:div w:id="1896119348">
      <w:bodyDiv w:val="1"/>
      <w:marLeft w:val="0"/>
      <w:marRight w:val="0"/>
      <w:marTop w:val="0"/>
      <w:marBottom w:val="0"/>
      <w:divBdr>
        <w:top w:val="none" w:sz="0" w:space="0" w:color="auto"/>
        <w:left w:val="none" w:sz="0" w:space="0" w:color="auto"/>
        <w:bottom w:val="none" w:sz="0" w:space="0" w:color="auto"/>
        <w:right w:val="none" w:sz="0" w:space="0" w:color="auto"/>
      </w:divBdr>
    </w:div>
    <w:div w:id="1909725363">
      <w:bodyDiv w:val="1"/>
      <w:marLeft w:val="0"/>
      <w:marRight w:val="0"/>
      <w:marTop w:val="0"/>
      <w:marBottom w:val="0"/>
      <w:divBdr>
        <w:top w:val="none" w:sz="0" w:space="0" w:color="auto"/>
        <w:left w:val="none" w:sz="0" w:space="0" w:color="auto"/>
        <w:bottom w:val="none" w:sz="0" w:space="0" w:color="auto"/>
        <w:right w:val="none" w:sz="0" w:space="0" w:color="auto"/>
      </w:divBdr>
    </w:div>
    <w:div w:id="1972782978">
      <w:bodyDiv w:val="1"/>
      <w:marLeft w:val="0"/>
      <w:marRight w:val="0"/>
      <w:marTop w:val="0"/>
      <w:marBottom w:val="0"/>
      <w:divBdr>
        <w:top w:val="none" w:sz="0" w:space="0" w:color="auto"/>
        <w:left w:val="none" w:sz="0" w:space="0" w:color="auto"/>
        <w:bottom w:val="none" w:sz="0" w:space="0" w:color="auto"/>
        <w:right w:val="none" w:sz="0" w:space="0" w:color="auto"/>
      </w:divBdr>
    </w:div>
    <w:div w:id="1988124067">
      <w:bodyDiv w:val="1"/>
      <w:marLeft w:val="0"/>
      <w:marRight w:val="0"/>
      <w:marTop w:val="0"/>
      <w:marBottom w:val="0"/>
      <w:divBdr>
        <w:top w:val="none" w:sz="0" w:space="0" w:color="auto"/>
        <w:left w:val="none" w:sz="0" w:space="0" w:color="auto"/>
        <w:bottom w:val="none" w:sz="0" w:space="0" w:color="auto"/>
        <w:right w:val="none" w:sz="0" w:space="0" w:color="auto"/>
      </w:divBdr>
    </w:div>
    <w:div w:id="2063015729">
      <w:bodyDiv w:val="1"/>
      <w:marLeft w:val="0"/>
      <w:marRight w:val="0"/>
      <w:marTop w:val="0"/>
      <w:marBottom w:val="0"/>
      <w:divBdr>
        <w:top w:val="none" w:sz="0" w:space="0" w:color="auto"/>
        <w:left w:val="none" w:sz="0" w:space="0" w:color="auto"/>
        <w:bottom w:val="none" w:sz="0" w:space="0" w:color="auto"/>
        <w:right w:val="none" w:sz="0" w:space="0" w:color="auto"/>
      </w:divBdr>
    </w:div>
    <w:div w:id="2101172664">
      <w:bodyDiv w:val="1"/>
      <w:marLeft w:val="0"/>
      <w:marRight w:val="0"/>
      <w:marTop w:val="0"/>
      <w:marBottom w:val="0"/>
      <w:divBdr>
        <w:top w:val="none" w:sz="0" w:space="0" w:color="auto"/>
        <w:left w:val="none" w:sz="0" w:space="0" w:color="auto"/>
        <w:bottom w:val="none" w:sz="0" w:space="0" w:color="auto"/>
        <w:right w:val="none" w:sz="0" w:space="0" w:color="auto"/>
      </w:divBdr>
    </w:div>
    <w:div w:id="213517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plush.d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push.d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plush.dk" TargetMode="External"/><Relationship Id="rId5" Type="http://schemas.openxmlformats.org/officeDocument/2006/relationships/numbering" Target="numbering.xml"/><Relationship Id="rId15" Type="http://schemas.openxmlformats.org/officeDocument/2006/relationships/hyperlink" Target="http://www.hplush.d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plush.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15FC53E0D4C5479D0D441F1ADF0B79" ma:contentTypeVersion="18" ma:contentTypeDescription="Create a new document." ma:contentTypeScope="" ma:versionID="bcbd4bc3289e298775c2cbbb25f1035f">
  <xsd:schema xmlns:xsd="http://www.w3.org/2001/XMLSchema" xmlns:xs="http://www.w3.org/2001/XMLSchema" xmlns:p="http://schemas.microsoft.com/office/2006/metadata/properties" xmlns:ns2="a69cba94-fbd9-40ec-8120-b8dae15f653c" xmlns:ns3="c8ed382c-c0f4-49af-b70b-94cb99cde098" xmlns:ns4="6ff8bcb7-79ac-4d0a-b830-ba74efb6328c" targetNamespace="http://schemas.microsoft.com/office/2006/metadata/properties" ma:root="true" ma:fieldsID="d5e2317675f17bb619b61fc8a98ed8bf" ns2:_="" ns3:_="" ns4:_="">
    <xsd:import namespace="a69cba94-fbd9-40ec-8120-b8dae15f653c"/>
    <xsd:import namespace="c8ed382c-c0f4-49af-b70b-94cb99cde098"/>
    <xsd:import namespace="6ff8bcb7-79ac-4d0a-b830-ba74efb6328c"/>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9cba94-fbd9-40ec-8120-b8dae15f65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5b21c64-12df-4b6c-b796-a454a8de4c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ed382c-c0f4-49af-b70b-94cb99cde09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f8bcb7-79ac-4d0a-b830-ba74efb6328c"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4b5cded-b3d0-4a52-a711-b8f297210707}" ma:internalName="TaxCatchAll" ma:showField="CatchAllData" ma:web="c8ed382c-c0f4-49af-b70b-94cb99cde0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69cba94-fbd9-40ec-8120-b8dae15f653c">
      <Terms xmlns="http://schemas.microsoft.com/office/infopath/2007/PartnerControls"/>
    </lcf76f155ced4ddcb4097134ff3c332f>
    <TaxCatchAll xmlns="6ff8bcb7-79ac-4d0a-b830-ba74efb6328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5D50D-787C-4731-B337-9914223BDFD2}"/>
</file>

<file path=customXml/itemProps2.xml><?xml version="1.0" encoding="utf-8"?>
<ds:datastoreItem xmlns:ds="http://schemas.openxmlformats.org/officeDocument/2006/customXml" ds:itemID="{9AD913ED-0C3F-4ED4-BFF6-7C84AD868872}">
  <ds:schemaRefs>
    <ds:schemaRef ds:uri="http://schemas.microsoft.com/sharepoint/v3/contenttype/forms"/>
  </ds:schemaRefs>
</ds:datastoreItem>
</file>

<file path=customXml/itemProps3.xml><?xml version="1.0" encoding="utf-8"?>
<ds:datastoreItem xmlns:ds="http://schemas.openxmlformats.org/officeDocument/2006/customXml" ds:itemID="{B5575755-0D81-47D6-91BE-9F38FF064E67}">
  <ds:schemaRefs>
    <ds:schemaRef ds:uri="http://schemas.microsoft.com/office/2006/metadata/properties"/>
    <ds:schemaRef ds:uri="http://schemas.microsoft.com/office/infopath/2007/PartnerControls"/>
    <ds:schemaRef ds:uri="a69cba94-fbd9-40ec-8120-b8dae15f653c"/>
    <ds:schemaRef ds:uri="6ff8bcb7-79ac-4d0a-b830-ba74efb6328c"/>
  </ds:schemaRefs>
</ds:datastoreItem>
</file>

<file path=customXml/itemProps4.xml><?xml version="1.0" encoding="utf-8"?>
<ds:datastoreItem xmlns:ds="http://schemas.openxmlformats.org/officeDocument/2006/customXml" ds:itemID="{336A8E7B-1C6B-4C49-8161-B21705EF3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3156</Words>
  <Characters>19258</Characters>
  <Application>Microsoft Office Word</Application>
  <DocSecurity>0</DocSecurity>
  <Lines>160</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Grønberg Hansen</dc:creator>
  <cp:keywords/>
  <dc:description/>
  <cp:lastModifiedBy>Peter Grønberg Hansen</cp:lastModifiedBy>
  <cp:revision>15</cp:revision>
  <cp:lastPrinted>2020-05-27T07:32:00Z</cp:lastPrinted>
  <dcterms:created xsi:type="dcterms:W3CDTF">2024-04-11T07:25:00Z</dcterms:created>
  <dcterms:modified xsi:type="dcterms:W3CDTF">2025-02-07T13:19:00Z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0x0101006615FC53E0D4C5479D0D441F1ADF0B79</vt:lpwstr>
  </property>
  <property fmtid="{D5CDD505-2E9C-101B-9397-08002B2CF9AE}" pid="3" name="Order">
    <vt:r8>5934800</vt:r8>
  </property>
  <property fmtid="{D5CDD505-2E9C-101B-9397-08002B2CF9AE}" pid="4" name="MediaServiceImageTags">
    <vt:lpwstr/>
  </property>
</Properties>
</file>